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2243" w14:textId="77777777" w:rsidR="00AC0CFF" w:rsidRPr="007F6FDF" w:rsidRDefault="00AC0CFF" w:rsidP="000F0B62">
      <w:pPr>
        <w:ind w:left="426" w:right="424"/>
        <w:jc w:val="both"/>
        <w:rPr>
          <w:rFonts w:ascii="Times New Roman" w:hAnsi="Times New Roman" w:cs="Times New Roman"/>
          <w:sz w:val="24"/>
          <w:szCs w:val="24"/>
        </w:rPr>
      </w:pPr>
    </w:p>
    <w:p w14:paraId="7F003868" w14:textId="77777777" w:rsidR="007F6FDF" w:rsidRPr="007F6FDF" w:rsidRDefault="007F6FDF" w:rsidP="000F0B62">
      <w:pPr>
        <w:ind w:left="426" w:right="424"/>
        <w:jc w:val="both"/>
        <w:rPr>
          <w:rFonts w:ascii="Times New Roman" w:hAnsi="Times New Roman" w:cs="Times New Roman"/>
          <w:sz w:val="24"/>
          <w:szCs w:val="24"/>
        </w:rPr>
      </w:pPr>
    </w:p>
    <w:p w14:paraId="2E24E986" w14:textId="01321DC7" w:rsidR="00374565" w:rsidRPr="00374565" w:rsidRDefault="00D848BA" w:rsidP="000F0B62">
      <w:pPr>
        <w:ind w:left="284" w:right="424"/>
        <w:rPr>
          <w:rFonts w:ascii="Times New Roman" w:eastAsia="Times New Roman" w:hAnsi="Times New Roman" w:cs="Times New Roman"/>
          <w:sz w:val="28"/>
          <w:vertAlign w:val="subscript"/>
          <w14:ligatures w14:val="standardContextual"/>
          <w14:cntxtAlts/>
        </w:rPr>
      </w:pPr>
      <w:r w:rsidRPr="00374565">
        <w:rPr>
          <w:rFonts w:eastAsia="Times New Roman" w:cs="Times New Roman"/>
          <w:noProof/>
          <w:sz w:val="20"/>
        </w:rPr>
        <w:drawing>
          <wp:inline distT="0" distB="0" distL="0" distR="0" wp14:anchorId="053136BC" wp14:editId="575888A9">
            <wp:extent cx="1417955" cy="1021892"/>
            <wp:effectExtent l="0" t="0" r="4445" b="0"/>
            <wp:docPr id="1" name="Picture 1" descr="تيجة بحث الصور عن ‪faculty of commerce ben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يجة بحث الصور عن ‪faculty of commerce benh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341" cy="1022891"/>
                    </a:xfrm>
                    <a:prstGeom prst="rect">
                      <a:avLst/>
                    </a:prstGeom>
                    <a:noFill/>
                    <a:ln>
                      <a:noFill/>
                    </a:ln>
                  </pic:spPr>
                </pic:pic>
              </a:graphicData>
            </a:graphic>
          </wp:inline>
        </w:drawing>
      </w:r>
      <w:r w:rsidR="00374565" w:rsidRPr="00374565">
        <w:rPr>
          <w:sz w:val="20"/>
        </w:rPr>
        <w:t xml:space="preserve"> </w:t>
      </w:r>
      <w:r w:rsidR="00374565" w:rsidRPr="00374565">
        <w:rPr>
          <w:sz w:val="20"/>
        </w:rPr>
        <w:br/>
      </w:r>
      <w:r w:rsidR="00374565" w:rsidRPr="00374565">
        <w:rPr>
          <w:rFonts w:ascii="Times New Roman" w:eastAsia="Times New Roman" w:hAnsi="Times New Roman" w:cs="Times New Roman"/>
          <w:sz w:val="28"/>
          <w:vertAlign w:val="subscript"/>
          <w14:ligatures w14:val="standardContextual"/>
          <w14:cntxtAlts/>
        </w:rPr>
        <w:t>University of Benha</w:t>
      </w:r>
      <w:r w:rsidR="00374565" w:rsidRPr="00374565">
        <w:rPr>
          <w:rFonts w:ascii="Times New Roman" w:eastAsia="Times New Roman" w:hAnsi="Times New Roman" w:cs="Times New Roman"/>
          <w:sz w:val="28"/>
          <w:vertAlign w:val="subscript"/>
          <w14:ligatures w14:val="standardContextual"/>
          <w14:cntxtAlts/>
        </w:rPr>
        <w:br/>
        <w:t>Faculty of Commerce</w:t>
      </w:r>
    </w:p>
    <w:p w14:paraId="591F8A3B" w14:textId="75DA661F" w:rsidR="00374565" w:rsidRPr="00374565" w:rsidRDefault="00374565" w:rsidP="000F0B62">
      <w:pPr>
        <w:ind w:left="284" w:right="424"/>
        <w:rPr>
          <w:rFonts w:ascii="Times New Roman" w:eastAsia="Times New Roman" w:hAnsi="Times New Roman" w:cs="Times New Roman"/>
          <w:sz w:val="28"/>
          <w:vertAlign w:val="subscript"/>
          <w14:ligatures w14:val="standardContextual"/>
          <w14:cntxtAlts/>
        </w:rPr>
      </w:pPr>
      <w:r w:rsidRPr="00374565">
        <w:rPr>
          <w:rFonts w:ascii="Times New Roman" w:eastAsia="Times New Roman" w:hAnsi="Times New Roman" w:cs="Times New Roman"/>
          <w:sz w:val="28"/>
          <w:vertAlign w:val="subscript"/>
          <w14:ligatures w14:val="standardContextual"/>
          <w14:cntxtAlts/>
        </w:rPr>
        <w:t xml:space="preserve">English Section </w:t>
      </w:r>
      <w:r w:rsidRPr="00374565">
        <w:rPr>
          <w:rFonts w:ascii="Times New Roman" w:eastAsia="Times New Roman" w:hAnsi="Times New Roman" w:cs="Times New Roman"/>
          <w:sz w:val="28"/>
          <w:vertAlign w:val="subscript"/>
          <w14:ligatures w14:val="standardContextual"/>
          <w14:cntxtAlts/>
        </w:rPr>
        <w:br/>
        <w:t>Dept. of Economics</w:t>
      </w:r>
    </w:p>
    <w:p w14:paraId="5A117B7C" w14:textId="77777777" w:rsidR="007F6FDF" w:rsidRDefault="007F6FDF" w:rsidP="000F0B62">
      <w:pPr>
        <w:ind w:right="424"/>
        <w:rPr>
          <w:rFonts w:ascii="Times New Roman" w:eastAsia="Times New Roman" w:hAnsi="Times New Roman" w:cs="Times New Roman"/>
          <w:sz w:val="40"/>
        </w:rPr>
      </w:pPr>
    </w:p>
    <w:p w14:paraId="6B55334A" w14:textId="77777777" w:rsidR="008E1264" w:rsidRDefault="008E1264" w:rsidP="00541635">
      <w:pPr>
        <w:ind w:left="284" w:right="424"/>
        <w:jc w:val="center"/>
        <w:rPr>
          <w:rFonts w:ascii="Times New Roman" w:eastAsia="Times New Roman" w:hAnsi="Times New Roman" w:cs="Times New Roman"/>
          <w:sz w:val="44"/>
          <w:vertAlign w:val="subscript"/>
          <w14:ligatures w14:val="standardContextual"/>
          <w14:cntxtAlts/>
        </w:rPr>
      </w:pPr>
      <w:r w:rsidRPr="008E1264">
        <w:rPr>
          <w:rFonts w:ascii="Times New Roman" w:eastAsia="Times New Roman" w:hAnsi="Times New Roman" w:cs="Times New Roman"/>
          <w:sz w:val="44"/>
          <w:vertAlign w:val="subscript"/>
          <w14:ligatures w14:val="standardContextual"/>
          <w14:cntxtAlts/>
        </w:rPr>
        <w:t>COURSE SYLLABUS</w:t>
      </w:r>
    </w:p>
    <w:p w14:paraId="236C768E" w14:textId="7D258F2D" w:rsidR="00541635" w:rsidRPr="0024557C" w:rsidRDefault="008E1264" w:rsidP="00541635">
      <w:pPr>
        <w:ind w:left="284" w:right="424"/>
        <w:jc w:val="center"/>
        <w:rPr>
          <w:rFonts w:ascii="Times New Roman" w:eastAsia="Times New Roman" w:hAnsi="Times New Roman" w:cs="Times New Roman"/>
          <w:sz w:val="44"/>
          <w:vertAlign w:val="subscript"/>
          <w14:ligatures w14:val="standardContextual"/>
          <w14:cntxtAlts/>
        </w:rPr>
      </w:pPr>
      <w:r w:rsidRPr="0024557C">
        <w:rPr>
          <w:rFonts w:ascii="Times New Roman" w:eastAsia="Times New Roman" w:hAnsi="Times New Roman" w:cs="Times New Roman"/>
          <w:sz w:val="44"/>
          <w:vertAlign w:val="subscript"/>
          <w14:ligatures w14:val="standardContextual"/>
          <w14:cntxtAlts/>
        </w:rPr>
        <w:t xml:space="preserve">Economics </w:t>
      </w:r>
      <w:r>
        <w:rPr>
          <w:rFonts w:ascii="Times New Roman" w:eastAsia="Times New Roman" w:hAnsi="Times New Roman" w:cs="Times New Roman"/>
          <w:sz w:val="44"/>
          <w:vertAlign w:val="subscript"/>
          <w14:ligatures w14:val="standardContextual"/>
          <w14:cntxtAlts/>
        </w:rPr>
        <w:t>ME326</w:t>
      </w:r>
      <w:r w:rsidR="0085061F" w:rsidRPr="0024557C">
        <w:rPr>
          <w:rFonts w:ascii="Times New Roman" w:eastAsia="Times New Roman" w:hAnsi="Times New Roman" w:cs="Times New Roman"/>
          <w:sz w:val="44"/>
          <w:vertAlign w:val="subscript"/>
          <w14:ligatures w14:val="standardContextual"/>
          <w14:cntxtAlts/>
        </w:rPr>
        <w:br/>
      </w:r>
      <w:r w:rsidR="00021883" w:rsidRPr="00021883">
        <w:rPr>
          <w:rFonts w:ascii="Times New Roman" w:eastAsia="Times New Roman" w:hAnsi="Times New Roman" w:cs="Times New Roman"/>
          <w:sz w:val="44"/>
          <w:vertAlign w:val="subscript"/>
          <w14:ligatures w14:val="standardContextual"/>
          <w14:cntxtAlts/>
        </w:rPr>
        <w:t>Economics</w:t>
      </w:r>
      <w:r w:rsidR="00021883">
        <w:rPr>
          <w:rFonts w:ascii="Times New Roman" w:eastAsia="Times New Roman" w:hAnsi="Times New Roman" w:cs="Times New Roman"/>
          <w:sz w:val="44"/>
          <w:vertAlign w:val="subscript"/>
          <w14:ligatures w14:val="standardContextual"/>
          <w14:cntxtAlts/>
        </w:rPr>
        <w:t xml:space="preserve"> of </w:t>
      </w:r>
      <w:r w:rsidR="00021883" w:rsidRPr="00021883">
        <w:rPr>
          <w:rFonts w:ascii="Times New Roman" w:eastAsia="Times New Roman" w:hAnsi="Times New Roman" w:cs="Times New Roman"/>
          <w:sz w:val="44"/>
          <w:vertAlign w:val="subscript"/>
          <w14:ligatures w14:val="standardContextual"/>
          <w14:cntxtAlts/>
        </w:rPr>
        <w:t>Public Finance</w:t>
      </w:r>
    </w:p>
    <w:p w14:paraId="181253A0" w14:textId="2D89C479" w:rsidR="00A554C4" w:rsidRPr="0024557C" w:rsidRDefault="00541635" w:rsidP="000F0B62">
      <w:pPr>
        <w:ind w:left="284" w:right="424"/>
        <w:jc w:val="center"/>
        <w:rPr>
          <w:rFonts w:ascii="Times New Roman" w:eastAsia="Times New Roman" w:hAnsi="Times New Roman" w:cs="Times New Roman"/>
          <w:sz w:val="44"/>
          <w:vertAlign w:val="subscript"/>
          <w14:ligatures w14:val="standardContextual"/>
          <w14:cntxtAlts/>
        </w:rPr>
      </w:pPr>
      <w:r>
        <w:rPr>
          <w:rFonts w:ascii="Times New Roman" w:eastAsia="Times New Roman" w:hAnsi="Times New Roman" w:cs="Times New Roman"/>
          <w:sz w:val="44"/>
          <w:vertAlign w:val="subscript"/>
          <w14:ligatures w14:val="standardContextual"/>
          <w14:cntxtAlts/>
        </w:rPr>
        <w:t>Second</w:t>
      </w:r>
      <w:r w:rsidR="00EA003D" w:rsidRPr="0024557C">
        <w:rPr>
          <w:rFonts w:ascii="Times New Roman" w:eastAsia="Times New Roman" w:hAnsi="Times New Roman" w:cs="Times New Roman"/>
          <w:sz w:val="44"/>
          <w:vertAlign w:val="subscript"/>
          <w14:ligatures w14:val="standardContextual"/>
          <w14:cntxtAlts/>
        </w:rPr>
        <w:t xml:space="preserve"> Term 2018/20</w:t>
      </w:r>
      <w:r w:rsidR="00A554C4" w:rsidRPr="0024557C">
        <w:rPr>
          <w:rFonts w:ascii="Times New Roman" w:eastAsia="Times New Roman" w:hAnsi="Times New Roman" w:cs="Times New Roman"/>
          <w:sz w:val="44"/>
          <w:vertAlign w:val="subscript"/>
          <w14:ligatures w14:val="standardContextual"/>
          <w14:cntxtAlts/>
        </w:rPr>
        <w:t>19</w:t>
      </w:r>
    </w:p>
    <w:p w14:paraId="4D49E373" w14:textId="77777777" w:rsidR="0024557C" w:rsidRPr="0024557C" w:rsidRDefault="0024557C" w:rsidP="000F0B62">
      <w:pPr>
        <w:ind w:right="424"/>
        <w:jc w:val="center"/>
        <w:rPr>
          <w:rFonts w:asciiTheme="minorHAnsi" w:eastAsia="Times New Roman" w:hAnsiTheme="minorHAnsi" w:cs="Times New Roman"/>
          <w:sz w:val="32"/>
          <w:szCs w:val="32"/>
        </w:rPr>
      </w:pPr>
    </w:p>
    <w:p w14:paraId="1ACD15EC" w14:textId="77777777" w:rsidR="00FA0F08" w:rsidRDefault="00FA0F08" w:rsidP="00FA0F08">
      <w:pPr>
        <w:ind w:left="284" w:right="424"/>
        <w:jc w:val="center"/>
        <w:rPr>
          <w:rFonts w:ascii="Times New Roman" w:eastAsia="Times New Roman" w:hAnsi="Times New Roman" w:cs="Times New Roman"/>
          <w:sz w:val="36"/>
        </w:rPr>
      </w:pPr>
    </w:p>
    <w:p w14:paraId="48CEB2CF" w14:textId="77777777" w:rsidR="00FA0F08" w:rsidRPr="0024557C" w:rsidRDefault="00FA0F08" w:rsidP="00567C45">
      <w:pPr>
        <w:pStyle w:val="ListParagraph"/>
        <w:widowControl w:val="0"/>
        <w:numPr>
          <w:ilvl w:val="0"/>
          <w:numId w:val="2"/>
        </w:numPr>
        <w:autoSpaceDE w:val="0"/>
        <w:autoSpaceDN w:val="0"/>
        <w:adjustRightInd w:val="0"/>
        <w:spacing w:after="240"/>
        <w:ind w:right="424"/>
        <w:rPr>
          <w:rFonts w:ascii="Times" w:hAnsi="Times" w:cs="Times"/>
          <w:sz w:val="32"/>
          <w:szCs w:val="32"/>
        </w:rPr>
      </w:pPr>
      <w:r w:rsidRPr="0024557C">
        <w:rPr>
          <w:rFonts w:ascii="Times" w:hAnsi="Times" w:cs="Times"/>
          <w:sz w:val="32"/>
          <w:szCs w:val="32"/>
        </w:rPr>
        <w:t>Instructor Contact Info.</w:t>
      </w:r>
    </w:p>
    <w:p w14:paraId="3CAE9241" w14:textId="77777777" w:rsidR="00FA0F08" w:rsidRPr="00374565" w:rsidRDefault="00FA0F08" w:rsidP="00FA0F08">
      <w:pPr>
        <w:ind w:right="424"/>
        <w:jc w:val="both"/>
        <w:rPr>
          <w:rFonts w:ascii="Times" w:hAnsi="Times" w:cs="Times New Roman"/>
          <w:b w:val="0"/>
          <w:bCs w:val="0"/>
          <w:sz w:val="24"/>
          <w:szCs w:val="24"/>
        </w:rPr>
      </w:pPr>
      <w:r w:rsidRPr="005602A5">
        <w:rPr>
          <w:rFonts w:ascii="Arial Black" w:hAnsi="Arial Black" w:cs="Times New Roman"/>
          <w:b w:val="0"/>
          <w:bCs w:val="0"/>
          <w:sz w:val="24"/>
          <w:szCs w:val="24"/>
        </w:rPr>
        <w:tab/>
      </w:r>
      <w:r w:rsidRPr="00374565">
        <w:rPr>
          <w:rFonts w:ascii="Avenir Black" w:hAnsi="Avenir Black"/>
          <w:b w:val="0"/>
          <w:sz w:val="24"/>
          <w:szCs w:val="24"/>
        </w:rPr>
        <w:t>Name:</w:t>
      </w:r>
      <w:r w:rsidRPr="00374565">
        <w:rPr>
          <w:rFonts w:eastAsia="Times New Roman" w:cs="Times New Roman"/>
          <w:b w:val="0"/>
          <w:bCs w:val="0"/>
          <w:sz w:val="24"/>
          <w:szCs w:val="24"/>
        </w:rPr>
        <w:t xml:space="preserve"> </w:t>
      </w:r>
      <w:r w:rsidRPr="00374565">
        <w:rPr>
          <w:rFonts w:ascii="Times New Roman" w:hAnsi="Times New Roman" w:cs="Times New Roman"/>
          <w:b w:val="0"/>
          <w:bCs w:val="0"/>
          <w:sz w:val="24"/>
          <w:szCs w:val="24"/>
        </w:rPr>
        <w:t>Dr. Walaa Wageh Diab</w:t>
      </w:r>
    </w:p>
    <w:p w14:paraId="102DA667" w14:textId="77777777" w:rsidR="00FA0F08" w:rsidRPr="00374565" w:rsidRDefault="00FA0F08" w:rsidP="00FA0F08">
      <w:pPr>
        <w:ind w:right="424" w:firstLine="720"/>
        <w:jc w:val="both"/>
        <w:rPr>
          <w:rFonts w:ascii="Times New Roman" w:hAnsi="Times New Roman" w:cs="Times New Roman"/>
          <w:b w:val="0"/>
          <w:bCs w:val="0"/>
          <w:sz w:val="24"/>
          <w:szCs w:val="24"/>
        </w:rPr>
      </w:pPr>
      <w:r w:rsidRPr="00374565">
        <w:rPr>
          <w:rFonts w:ascii="Avenir Black" w:hAnsi="Avenir Black"/>
          <w:b w:val="0"/>
          <w:sz w:val="24"/>
          <w:szCs w:val="24"/>
        </w:rPr>
        <w:t>Office Hours:</w:t>
      </w:r>
      <w:r w:rsidRPr="00374565">
        <w:rPr>
          <w:rFonts w:ascii="Times New Roman" w:hAnsi="Times New Roman" w:cs="Times New Roman"/>
          <w:b w:val="0"/>
          <w:bCs w:val="0"/>
          <w:sz w:val="24"/>
          <w:szCs w:val="24"/>
        </w:rPr>
        <w:t xml:space="preserve"> </w:t>
      </w:r>
      <w:r w:rsidRPr="004B47EB">
        <w:rPr>
          <w:rFonts w:ascii="Times New Roman" w:hAnsi="Times New Roman" w:cs="Times New Roman"/>
          <w:b w:val="0"/>
          <w:bCs w:val="0"/>
          <w:sz w:val="24"/>
          <w:szCs w:val="24"/>
        </w:rPr>
        <w:t>Thursday 11am to 1 pm.</w:t>
      </w:r>
    </w:p>
    <w:p w14:paraId="42556847" w14:textId="77777777" w:rsidR="00FA0F08" w:rsidRPr="004B47EB" w:rsidRDefault="00FA0F08" w:rsidP="00FA0F08">
      <w:pPr>
        <w:widowControl w:val="0"/>
        <w:autoSpaceDE w:val="0"/>
        <w:autoSpaceDN w:val="0"/>
        <w:adjustRightInd w:val="0"/>
        <w:ind w:left="709" w:right="424"/>
        <w:rPr>
          <w:rFonts w:ascii="Times New Roman" w:hAnsi="Times New Roman" w:cs="Times New Roman"/>
          <w:b w:val="0"/>
          <w:bCs w:val="0"/>
          <w:sz w:val="24"/>
          <w:szCs w:val="24"/>
        </w:rPr>
      </w:pPr>
      <w:r w:rsidRPr="00374565">
        <w:rPr>
          <w:rFonts w:ascii="Times" w:hAnsi="Times" w:cs="Times"/>
          <w:sz w:val="24"/>
          <w:szCs w:val="24"/>
        </w:rPr>
        <w:t xml:space="preserve">Online Office Hours: </w:t>
      </w:r>
      <w:r w:rsidRPr="004B47EB">
        <w:rPr>
          <w:rFonts w:ascii="Times New Roman" w:hAnsi="Times New Roman" w:cs="Times New Roman"/>
          <w:b w:val="0"/>
          <w:bCs w:val="0"/>
          <w:sz w:val="24"/>
          <w:szCs w:val="24"/>
        </w:rPr>
        <w:t>Friday 5 am to 8 pm.</w:t>
      </w:r>
    </w:p>
    <w:p w14:paraId="618E41BC" w14:textId="03233FBE" w:rsidR="00FA0F08" w:rsidRPr="00712FF1" w:rsidRDefault="00FA0F08" w:rsidP="00FA0F08">
      <w:pPr>
        <w:widowControl w:val="0"/>
        <w:autoSpaceDE w:val="0"/>
        <w:autoSpaceDN w:val="0"/>
        <w:adjustRightInd w:val="0"/>
        <w:ind w:right="424" w:firstLine="709"/>
        <w:rPr>
          <w:rFonts w:ascii="Times" w:hAnsi="Times" w:cs="Times"/>
          <w:b w:val="0"/>
          <w:sz w:val="24"/>
          <w:szCs w:val="24"/>
        </w:rPr>
      </w:pPr>
      <w:r w:rsidRPr="00DD50AA">
        <w:rPr>
          <w:rFonts w:ascii="Times New Roman" w:hAnsi="Times New Roman" w:cs="Times New Roman"/>
          <w:sz w:val="24"/>
          <w:szCs w:val="24"/>
        </w:rPr>
        <w:t xml:space="preserve">Class meets </w:t>
      </w:r>
      <w:r>
        <w:rPr>
          <w:rFonts w:ascii="Times" w:hAnsi="Times" w:cs="Times"/>
          <w:sz w:val="24"/>
          <w:szCs w:val="24"/>
        </w:rPr>
        <w:t>Monday</w:t>
      </w:r>
      <w:r w:rsidRPr="00712FF1">
        <w:rPr>
          <w:rFonts w:ascii="Times New Roman" w:hAnsi="Times New Roman" w:cs="Times New Roman"/>
          <w:b w:val="0"/>
          <w:sz w:val="24"/>
          <w:szCs w:val="24"/>
        </w:rPr>
        <w:t xml:space="preserve"> </w:t>
      </w:r>
      <w:r w:rsidR="003E45E9">
        <w:rPr>
          <w:rFonts w:ascii="Times New Roman" w:hAnsi="Times New Roman" w:cs="Times New Roman"/>
          <w:b w:val="0"/>
          <w:sz w:val="24"/>
          <w:szCs w:val="24"/>
        </w:rPr>
        <w:t>8a m</w:t>
      </w:r>
      <w:r w:rsidRPr="00712FF1">
        <w:rPr>
          <w:rFonts w:ascii="Times New Roman" w:hAnsi="Times New Roman" w:cs="Times New Roman"/>
          <w:b w:val="0"/>
          <w:sz w:val="24"/>
          <w:szCs w:val="24"/>
        </w:rPr>
        <w:t xml:space="preserve"> to </w:t>
      </w:r>
      <w:r w:rsidR="003E45E9">
        <w:rPr>
          <w:rFonts w:ascii="Times New Roman" w:hAnsi="Times New Roman" w:cs="Times New Roman"/>
          <w:b w:val="0"/>
          <w:sz w:val="24"/>
          <w:szCs w:val="24"/>
        </w:rPr>
        <w:t>11 am</w:t>
      </w:r>
      <w:r w:rsidRPr="00712FF1">
        <w:rPr>
          <w:rFonts w:ascii="Times New Roman" w:hAnsi="Times New Roman" w:cs="Times New Roman"/>
          <w:b w:val="0"/>
          <w:sz w:val="24"/>
          <w:szCs w:val="24"/>
        </w:rPr>
        <w:t xml:space="preserve"> &amp;</w:t>
      </w:r>
      <w:r w:rsidR="003E45E9">
        <w:rPr>
          <w:rFonts w:ascii="Times New Roman" w:hAnsi="Times New Roman" w:cs="Times New Roman"/>
          <w:b w:val="0"/>
          <w:sz w:val="24"/>
          <w:szCs w:val="24"/>
        </w:rPr>
        <w:t xml:space="preserve"> 11a</w:t>
      </w:r>
      <w:r w:rsidRPr="00712FF1">
        <w:rPr>
          <w:rFonts w:ascii="Times New Roman" w:hAnsi="Times New Roman" w:cs="Times New Roman"/>
          <w:b w:val="0"/>
          <w:sz w:val="24"/>
          <w:szCs w:val="24"/>
        </w:rPr>
        <w:t xml:space="preserve">m. </w:t>
      </w:r>
      <w:r w:rsidR="003E45E9" w:rsidRPr="00712FF1">
        <w:rPr>
          <w:rFonts w:ascii="Times New Roman" w:hAnsi="Times New Roman" w:cs="Times New Roman"/>
          <w:b w:val="0"/>
          <w:sz w:val="24"/>
          <w:szCs w:val="24"/>
        </w:rPr>
        <w:t>To</w:t>
      </w:r>
      <w:r w:rsidRPr="00712FF1">
        <w:rPr>
          <w:rFonts w:ascii="Times New Roman" w:hAnsi="Times New Roman" w:cs="Times New Roman"/>
          <w:b w:val="0"/>
          <w:sz w:val="24"/>
          <w:szCs w:val="24"/>
        </w:rPr>
        <w:t xml:space="preserve"> </w:t>
      </w:r>
      <w:r w:rsidR="003E45E9">
        <w:rPr>
          <w:rFonts w:ascii="Times New Roman" w:hAnsi="Times New Roman" w:cs="Times New Roman"/>
          <w:b w:val="0"/>
          <w:sz w:val="24"/>
          <w:szCs w:val="24"/>
        </w:rPr>
        <w:t>2</w:t>
      </w:r>
      <w:r w:rsidRPr="00712FF1">
        <w:rPr>
          <w:rFonts w:ascii="Times New Roman" w:hAnsi="Times New Roman" w:cs="Times New Roman"/>
          <w:b w:val="0"/>
          <w:sz w:val="24"/>
          <w:szCs w:val="24"/>
        </w:rPr>
        <w:t>pm.</w:t>
      </w:r>
    </w:p>
    <w:p w14:paraId="297CB040" w14:textId="77777777" w:rsidR="00FA0F08" w:rsidRPr="00DD50AA" w:rsidRDefault="00FA0F08" w:rsidP="00FA0F08">
      <w:pPr>
        <w:ind w:right="424"/>
        <w:jc w:val="both"/>
        <w:rPr>
          <w:rFonts w:ascii="Times New Roman" w:hAnsi="Times New Roman" w:cs="Times New Roman"/>
          <w:b w:val="0"/>
          <w:bCs w:val="0"/>
          <w:sz w:val="24"/>
          <w:szCs w:val="24"/>
        </w:rPr>
      </w:pPr>
      <w:r w:rsidRPr="00DD50AA">
        <w:rPr>
          <w:rFonts w:ascii="Times New Roman" w:hAnsi="Times New Roman" w:cs="Times New Roman"/>
          <w:b w:val="0"/>
          <w:bCs w:val="0"/>
          <w:sz w:val="24"/>
          <w:szCs w:val="24"/>
        </w:rPr>
        <w:tab/>
      </w:r>
      <w:r w:rsidRPr="00DD50AA">
        <w:rPr>
          <w:rFonts w:ascii="Avenir Black" w:hAnsi="Avenir Black"/>
          <w:b w:val="0"/>
          <w:sz w:val="24"/>
          <w:szCs w:val="24"/>
        </w:rPr>
        <w:t>Email:</w:t>
      </w:r>
      <w:r w:rsidRPr="00DD50AA">
        <w:rPr>
          <w:rFonts w:ascii="Times New Roman" w:hAnsi="Times New Roman" w:cs="Times New Roman"/>
          <w:b w:val="0"/>
          <w:bCs w:val="0"/>
          <w:sz w:val="24"/>
          <w:szCs w:val="24"/>
        </w:rPr>
        <w:t xml:space="preserve"> </w:t>
      </w:r>
      <w:hyperlink r:id="rId10" w:history="1">
        <w:r w:rsidRPr="00DD50AA">
          <w:rPr>
            <w:rStyle w:val="Hyperlink"/>
            <w:rFonts w:ascii="Times New Roman" w:hAnsi="Times New Roman" w:cs="Times New Roman"/>
            <w:b w:val="0"/>
            <w:bCs w:val="0"/>
            <w:sz w:val="24"/>
            <w:szCs w:val="24"/>
          </w:rPr>
          <w:t>Walaa.dyab@fcom.bu.edu.eg</w:t>
        </w:r>
      </w:hyperlink>
    </w:p>
    <w:p w14:paraId="2F8250C2" w14:textId="77777777" w:rsidR="00FA0F08" w:rsidRPr="00DD50AA" w:rsidRDefault="00FA0F08" w:rsidP="00567C45">
      <w:pPr>
        <w:widowControl w:val="0"/>
        <w:numPr>
          <w:ilvl w:val="0"/>
          <w:numId w:val="1"/>
        </w:numPr>
        <w:tabs>
          <w:tab w:val="left" w:pos="220"/>
          <w:tab w:val="left" w:pos="720"/>
        </w:tabs>
        <w:autoSpaceDE w:val="0"/>
        <w:autoSpaceDN w:val="0"/>
        <w:adjustRightInd w:val="0"/>
        <w:ind w:right="424" w:hanging="720"/>
        <w:rPr>
          <w:rFonts w:ascii="Times New Roman" w:hAnsi="Times New Roman" w:cs="Times New Roman"/>
          <w:b w:val="0"/>
          <w:bCs w:val="0"/>
          <w:sz w:val="24"/>
          <w:szCs w:val="24"/>
        </w:rPr>
      </w:pPr>
      <w:r w:rsidRPr="00DD50AA">
        <w:rPr>
          <w:rFonts w:ascii="Avenir Black" w:hAnsi="Avenir Black"/>
          <w:b w:val="0"/>
          <w:sz w:val="24"/>
          <w:szCs w:val="24"/>
        </w:rPr>
        <w:t xml:space="preserve">Course website: </w:t>
      </w:r>
      <w:r w:rsidRPr="00DD50AA">
        <w:rPr>
          <w:rFonts w:ascii="Avenir Black" w:hAnsi="Avenir Black"/>
          <w:b w:val="0"/>
          <w:sz w:val="24"/>
          <w:szCs w:val="24"/>
        </w:rPr>
        <w:br/>
      </w:r>
      <w:r w:rsidRPr="00DD50AA">
        <w:rPr>
          <w:rFonts w:ascii="Times New Roman" w:hAnsi="Times New Roman" w:cs="Times New Roman"/>
          <w:b w:val="0"/>
          <w:bCs w:val="0"/>
          <w:sz w:val="24"/>
          <w:szCs w:val="24"/>
        </w:rPr>
        <w:t xml:space="preserve">Lecture slides </w:t>
      </w:r>
      <w:r>
        <w:rPr>
          <w:rFonts w:ascii="Times New Roman" w:hAnsi="Times New Roman" w:cs="Times New Roman"/>
          <w:b w:val="0"/>
          <w:bCs w:val="0"/>
          <w:sz w:val="24"/>
          <w:szCs w:val="24"/>
        </w:rPr>
        <w:t xml:space="preserve">and exercises </w:t>
      </w:r>
      <w:r w:rsidRPr="00DD50AA">
        <w:rPr>
          <w:rFonts w:ascii="Times New Roman" w:hAnsi="Times New Roman" w:cs="Times New Roman"/>
          <w:b w:val="0"/>
          <w:bCs w:val="0"/>
          <w:sz w:val="24"/>
          <w:szCs w:val="24"/>
        </w:rPr>
        <w:t xml:space="preserve">accessible through My </w:t>
      </w:r>
      <w:r>
        <w:rPr>
          <w:rFonts w:ascii="Times New Roman" w:hAnsi="Times New Roman" w:cs="Times New Roman"/>
          <w:b w:val="0"/>
          <w:bCs w:val="0"/>
          <w:sz w:val="24"/>
          <w:szCs w:val="24"/>
        </w:rPr>
        <w:t xml:space="preserve">official </w:t>
      </w:r>
      <w:r w:rsidRPr="00DD50AA">
        <w:rPr>
          <w:rFonts w:ascii="Times New Roman" w:hAnsi="Times New Roman" w:cs="Times New Roman"/>
          <w:b w:val="0"/>
          <w:bCs w:val="0"/>
          <w:sz w:val="24"/>
          <w:szCs w:val="24"/>
        </w:rPr>
        <w:t>page:</w:t>
      </w:r>
    </w:p>
    <w:p w14:paraId="2483E4CD" w14:textId="3560DD39" w:rsidR="005602A5" w:rsidRDefault="00FA0F08" w:rsidP="00FA0F08">
      <w:pPr>
        <w:ind w:left="284" w:right="424"/>
        <w:jc w:val="center"/>
        <w:rPr>
          <w:rFonts w:ascii="Times New Roman" w:eastAsia="Times New Roman" w:hAnsi="Times New Roman" w:cs="Times New Roman"/>
          <w:sz w:val="36"/>
        </w:rPr>
      </w:pPr>
      <w:hyperlink r:id="rId11" w:history="1">
        <w:r w:rsidRPr="00A13405">
          <w:rPr>
            <w:rStyle w:val="Hyperlink"/>
            <w:rFonts w:ascii="Times New Roman" w:hAnsi="Times New Roman" w:cs="Times New Roman"/>
            <w:b w:val="0"/>
            <w:bCs w:val="0"/>
            <w:sz w:val="24"/>
            <w:szCs w:val="24"/>
          </w:rPr>
          <w:t>http://bu.edu.eg/staff/walaadyab4</w:t>
        </w:r>
      </w:hyperlink>
    </w:p>
    <w:p w14:paraId="5AC3E9A3" w14:textId="77777777" w:rsidR="004648F8" w:rsidRDefault="0044638D" w:rsidP="00567C45">
      <w:pPr>
        <w:pStyle w:val="ListParagraph"/>
        <w:widowControl w:val="0"/>
        <w:numPr>
          <w:ilvl w:val="0"/>
          <w:numId w:val="2"/>
        </w:numPr>
        <w:autoSpaceDE w:val="0"/>
        <w:autoSpaceDN w:val="0"/>
        <w:adjustRightInd w:val="0"/>
        <w:spacing w:before="100" w:beforeAutospacing="1" w:after="100" w:afterAutospacing="1" w:line="360" w:lineRule="auto"/>
        <w:ind w:left="714" w:right="425" w:hanging="357"/>
        <w:rPr>
          <w:rFonts w:ascii="Times" w:hAnsi="Times" w:cs="Times"/>
          <w:sz w:val="32"/>
          <w:szCs w:val="32"/>
        </w:rPr>
      </w:pPr>
      <w:r w:rsidRPr="0044638D">
        <w:rPr>
          <w:rFonts w:ascii="Times" w:hAnsi="Times" w:cs="Times"/>
          <w:sz w:val="32"/>
          <w:szCs w:val="32"/>
        </w:rPr>
        <w:t xml:space="preserve">Course Materials </w:t>
      </w:r>
    </w:p>
    <w:p w14:paraId="2E51FC90" w14:textId="1D882FB9" w:rsidR="0044638D" w:rsidRPr="00457C4C" w:rsidRDefault="0044638D" w:rsidP="00567C45">
      <w:pPr>
        <w:pStyle w:val="ListParagraph"/>
        <w:widowControl w:val="0"/>
        <w:numPr>
          <w:ilvl w:val="0"/>
          <w:numId w:val="3"/>
        </w:numPr>
        <w:autoSpaceDE w:val="0"/>
        <w:autoSpaceDN w:val="0"/>
        <w:adjustRightInd w:val="0"/>
        <w:spacing w:after="240"/>
        <w:ind w:right="424" w:firstLine="54"/>
        <w:rPr>
          <w:rFonts w:ascii="Times" w:hAnsi="Times" w:cs="Times"/>
          <w:sz w:val="28"/>
          <w:szCs w:val="32"/>
        </w:rPr>
      </w:pPr>
      <w:r w:rsidRPr="00457C4C">
        <w:rPr>
          <w:rFonts w:ascii="Times" w:hAnsi="Times" w:cs="Times"/>
          <w:sz w:val="28"/>
          <w:szCs w:val="32"/>
        </w:rPr>
        <w:t>(Text Book)</w:t>
      </w:r>
    </w:p>
    <w:p w14:paraId="662C77E5" w14:textId="349D9AAF" w:rsidR="00375C6B" w:rsidRPr="008878DA" w:rsidRDefault="00375C6B" w:rsidP="000F0B62">
      <w:pPr>
        <w:widowControl w:val="0"/>
        <w:autoSpaceDE w:val="0"/>
        <w:autoSpaceDN w:val="0"/>
        <w:adjustRightInd w:val="0"/>
        <w:spacing w:after="240"/>
        <w:ind w:right="424"/>
        <w:rPr>
          <w:rFonts w:ascii="Times" w:hAnsi="Times" w:cs="Times"/>
          <w:b w:val="0"/>
          <w:sz w:val="20"/>
          <w:szCs w:val="24"/>
        </w:rPr>
      </w:pPr>
      <w:r w:rsidRPr="008878DA">
        <w:rPr>
          <w:rFonts w:ascii="Times New Roman" w:hAnsi="Times New Roman" w:cs="Times New Roman"/>
          <w:b w:val="0"/>
          <w:sz w:val="24"/>
          <w:szCs w:val="32"/>
        </w:rPr>
        <w:t xml:space="preserve">This course is </w:t>
      </w:r>
      <w:r w:rsidR="00574304">
        <w:rPr>
          <w:rFonts w:ascii="Times New Roman" w:hAnsi="Times New Roman" w:cs="Times New Roman"/>
          <w:b w:val="0"/>
          <w:sz w:val="24"/>
          <w:szCs w:val="32"/>
        </w:rPr>
        <w:t xml:space="preserve">not based on a single text. However, </w:t>
      </w:r>
      <w:r w:rsidR="00542D00" w:rsidRPr="00542D00">
        <w:rPr>
          <w:rFonts w:ascii="Times New Roman" w:hAnsi="Times New Roman" w:cs="Times New Roman"/>
          <w:b w:val="0"/>
          <w:sz w:val="24"/>
          <w:szCs w:val="32"/>
        </w:rPr>
        <w:t>encouraged to</w:t>
      </w:r>
      <w:r w:rsidR="00542D00">
        <w:rPr>
          <w:rFonts w:ascii="Times New Roman" w:hAnsi="Times New Roman" w:cs="Times New Roman"/>
          <w:b w:val="0"/>
          <w:sz w:val="24"/>
          <w:szCs w:val="32"/>
        </w:rPr>
        <w:t xml:space="preserve"> have</w:t>
      </w:r>
      <w:r w:rsidRPr="008878DA">
        <w:rPr>
          <w:rFonts w:ascii="Times New Roman" w:hAnsi="Times New Roman" w:cs="Times New Roman"/>
          <w:b w:val="0"/>
          <w:sz w:val="24"/>
          <w:szCs w:val="32"/>
        </w:rPr>
        <w:t xml:space="preserve">: </w:t>
      </w:r>
    </w:p>
    <w:p w14:paraId="0EC64BC2" w14:textId="7EFE73E2" w:rsidR="00FA542D" w:rsidRPr="004051EF" w:rsidRDefault="00542D00" w:rsidP="004051EF">
      <w:pPr>
        <w:widowControl w:val="0"/>
        <w:autoSpaceDE w:val="0"/>
        <w:autoSpaceDN w:val="0"/>
        <w:adjustRightInd w:val="0"/>
        <w:spacing w:before="100" w:beforeAutospacing="1"/>
        <w:ind w:left="709" w:right="425"/>
        <w:jc w:val="both"/>
        <w:rPr>
          <w:rFonts w:ascii="Times New Roman" w:hAnsi="Times New Roman" w:cs="Times New Roman"/>
          <w:b w:val="0"/>
          <w:sz w:val="24"/>
          <w:szCs w:val="26"/>
        </w:rPr>
      </w:pPr>
      <w:r>
        <w:rPr>
          <w:rFonts w:ascii="Times New Roman" w:hAnsi="Times New Roman" w:cs="Times New Roman"/>
          <w:sz w:val="24"/>
          <w:szCs w:val="26"/>
        </w:rPr>
        <w:t xml:space="preserve">- </w:t>
      </w:r>
      <w:r w:rsidR="00FA542D" w:rsidRPr="004051EF">
        <w:rPr>
          <w:rFonts w:ascii="Times New Roman" w:hAnsi="Times New Roman" w:cs="Times New Roman"/>
          <w:b w:val="0"/>
          <w:sz w:val="24"/>
          <w:szCs w:val="26"/>
        </w:rPr>
        <w:t xml:space="preserve">Arye L. Hillman, (2012), “Public Finance and Public Policy: Responsibilities and Limitations of Government”, </w:t>
      </w:r>
      <w:r w:rsidR="003E45E9" w:rsidRPr="004051EF">
        <w:rPr>
          <w:rFonts w:ascii="Times New Roman" w:hAnsi="Times New Roman" w:cs="Times New Roman"/>
          <w:b w:val="0"/>
          <w:sz w:val="24"/>
          <w:szCs w:val="26"/>
        </w:rPr>
        <w:t>Cambridge University Press.</w:t>
      </w:r>
    </w:p>
    <w:p w14:paraId="1D43EA24" w14:textId="4F326287" w:rsidR="00542D00" w:rsidRPr="004051EF" w:rsidRDefault="00542D00" w:rsidP="004051EF">
      <w:pPr>
        <w:widowControl w:val="0"/>
        <w:autoSpaceDE w:val="0"/>
        <w:autoSpaceDN w:val="0"/>
        <w:adjustRightInd w:val="0"/>
        <w:spacing w:before="100" w:beforeAutospacing="1"/>
        <w:ind w:left="709" w:right="425"/>
        <w:jc w:val="both"/>
        <w:rPr>
          <w:rFonts w:ascii="Times New Roman" w:hAnsi="Times New Roman" w:cs="Times New Roman"/>
          <w:b w:val="0"/>
          <w:sz w:val="24"/>
          <w:szCs w:val="26"/>
        </w:rPr>
      </w:pPr>
      <w:r w:rsidRPr="004051EF">
        <w:rPr>
          <w:rFonts w:ascii="Times New Roman" w:hAnsi="Times New Roman" w:cs="Times New Roman"/>
          <w:b w:val="0"/>
          <w:sz w:val="24"/>
          <w:szCs w:val="26"/>
        </w:rPr>
        <w:t>- Jonathan Gruber (2011) Public Finance and Public Policy, 3rdedition, Worth Publishers.</w:t>
      </w:r>
    </w:p>
    <w:p w14:paraId="463311CA" w14:textId="730C2C55" w:rsidR="00F73581" w:rsidRPr="004051EF" w:rsidRDefault="00F73581" w:rsidP="004051EF">
      <w:pPr>
        <w:widowControl w:val="0"/>
        <w:autoSpaceDE w:val="0"/>
        <w:autoSpaceDN w:val="0"/>
        <w:adjustRightInd w:val="0"/>
        <w:spacing w:before="100" w:beforeAutospacing="1"/>
        <w:ind w:left="709" w:right="425"/>
        <w:jc w:val="both"/>
        <w:rPr>
          <w:rFonts w:ascii="Times New Roman" w:hAnsi="Times New Roman" w:cs="Times New Roman"/>
          <w:b w:val="0"/>
          <w:sz w:val="24"/>
          <w:szCs w:val="26"/>
        </w:rPr>
      </w:pPr>
      <w:r w:rsidRPr="004051EF">
        <w:rPr>
          <w:rFonts w:ascii="Times New Roman" w:hAnsi="Times New Roman" w:cs="Times New Roman"/>
          <w:b w:val="0"/>
          <w:sz w:val="24"/>
          <w:szCs w:val="26"/>
        </w:rPr>
        <w:t>- Nicholas Barr (2012) The Economics of the Welfare State, (5th ed.), Oxford University Press</w:t>
      </w:r>
    </w:p>
    <w:p w14:paraId="5A829E7C" w14:textId="77777777" w:rsidR="004051EF" w:rsidRDefault="004051EF" w:rsidP="00D24D72">
      <w:pPr>
        <w:widowControl w:val="0"/>
        <w:autoSpaceDE w:val="0"/>
        <w:autoSpaceDN w:val="0"/>
        <w:adjustRightInd w:val="0"/>
        <w:spacing w:after="240"/>
        <w:ind w:left="142" w:right="424"/>
        <w:jc w:val="both"/>
        <w:rPr>
          <w:rFonts w:ascii="Times New Roman" w:hAnsi="Times New Roman" w:cs="Times New Roman"/>
          <w:b w:val="0"/>
          <w:sz w:val="24"/>
          <w:szCs w:val="24"/>
        </w:rPr>
      </w:pPr>
    </w:p>
    <w:p w14:paraId="6006E9CA" w14:textId="77777777" w:rsidR="004051EF" w:rsidRDefault="004051EF" w:rsidP="00D24D72">
      <w:pPr>
        <w:widowControl w:val="0"/>
        <w:autoSpaceDE w:val="0"/>
        <w:autoSpaceDN w:val="0"/>
        <w:adjustRightInd w:val="0"/>
        <w:spacing w:after="240"/>
        <w:ind w:left="142" w:right="424"/>
        <w:jc w:val="both"/>
        <w:rPr>
          <w:rFonts w:ascii="Times New Roman" w:hAnsi="Times New Roman" w:cs="Times New Roman"/>
          <w:b w:val="0"/>
          <w:sz w:val="24"/>
          <w:szCs w:val="24"/>
        </w:rPr>
      </w:pPr>
    </w:p>
    <w:p w14:paraId="0443D60F" w14:textId="77777777" w:rsidR="004051EF" w:rsidRDefault="004051EF" w:rsidP="00D24D72">
      <w:pPr>
        <w:widowControl w:val="0"/>
        <w:autoSpaceDE w:val="0"/>
        <w:autoSpaceDN w:val="0"/>
        <w:adjustRightInd w:val="0"/>
        <w:spacing w:after="240"/>
        <w:ind w:left="142" w:right="424"/>
        <w:jc w:val="both"/>
        <w:rPr>
          <w:rFonts w:ascii="Times New Roman" w:hAnsi="Times New Roman" w:cs="Times New Roman"/>
          <w:b w:val="0"/>
          <w:sz w:val="24"/>
          <w:szCs w:val="24"/>
        </w:rPr>
      </w:pPr>
    </w:p>
    <w:p w14:paraId="63D5CB9C" w14:textId="5DB87FDF" w:rsidR="00F6648D" w:rsidRPr="00F6648D" w:rsidRDefault="006D4F2F" w:rsidP="00F6648D">
      <w:pPr>
        <w:widowControl w:val="0"/>
        <w:autoSpaceDE w:val="0"/>
        <w:autoSpaceDN w:val="0"/>
        <w:adjustRightInd w:val="0"/>
        <w:spacing w:before="100" w:beforeAutospacing="1" w:after="100" w:afterAutospacing="1"/>
        <w:ind w:left="142" w:right="425"/>
        <w:jc w:val="both"/>
        <w:rPr>
          <w:rFonts w:ascii="Times New Roman" w:hAnsi="Times New Roman" w:cs="Times New Roman"/>
          <w:b w:val="0"/>
          <w:sz w:val="24"/>
          <w:szCs w:val="24"/>
        </w:rPr>
      </w:pPr>
      <w:r w:rsidRPr="00850FBF">
        <w:rPr>
          <w:rFonts w:ascii="Times New Roman" w:hAnsi="Times New Roman" w:cs="Times New Roman"/>
          <w:b w:val="0"/>
          <w:sz w:val="24"/>
          <w:szCs w:val="24"/>
        </w:rPr>
        <w:t xml:space="preserve">Much has changed in the world of </w:t>
      </w:r>
      <w:r w:rsidR="00C32047">
        <w:rPr>
          <w:rFonts w:ascii="Times New Roman" w:hAnsi="Times New Roman" w:cs="Times New Roman"/>
          <w:b w:val="0"/>
          <w:sz w:val="24"/>
          <w:szCs w:val="24"/>
        </w:rPr>
        <w:t>public Finance</w:t>
      </w:r>
      <w:r w:rsidRPr="00850FBF">
        <w:rPr>
          <w:rFonts w:ascii="Times New Roman" w:hAnsi="Times New Roman" w:cs="Times New Roman"/>
          <w:b w:val="0"/>
          <w:sz w:val="24"/>
          <w:szCs w:val="24"/>
        </w:rPr>
        <w:t xml:space="preserve"> over the past few years. As a consequence most textbooks are out of date.</w:t>
      </w:r>
      <w:r w:rsidR="00142754" w:rsidRPr="00142754">
        <w:t xml:space="preserve"> </w:t>
      </w:r>
      <w:r w:rsidR="00142754" w:rsidRPr="00142754">
        <w:rPr>
          <w:rFonts w:ascii="Times New Roman" w:hAnsi="Times New Roman" w:cs="Times New Roman"/>
          <w:b w:val="0"/>
          <w:sz w:val="24"/>
          <w:szCs w:val="24"/>
        </w:rPr>
        <w:t xml:space="preserve">The lectures will not always follow </w:t>
      </w:r>
      <w:r w:rsidR="004051EF">
        <w:rPr>
          <w:rFonts w:ascii="Times New Roman" w:hAnsi="Times New Roman" w:cs="Times New Roman"/>
          <w:b w:val="0"/>
          <w:sz w:val="24"/>
          <w:szCs w:val="24"/>
        </w:rPr>
        <w:t>a certain</w:t>
      </w:r>
      <w:r w:rsidR="00142754" w:rsidRPr="00142754">
        <w:rPr>
          <w:rFonts w:ascii="Times New Roman" w:hAnsi="Times New Roman" w:cs="Times New Roman"/>
          <w:b w:val="0"/>
          <w:sz w:val="24"/>
          <w:szCs w:val="24"/>
        </w:rPr>
        <w:t xml:space="preserve"> book. Additional material </w:t>
      </w:r>
      <w:r w:rsidR="004051EF">
        <w:rPr>
          <w:rFonts w:ascii="Times New Roman" w:hAnsi="Times New Roman" w:cs="Times New Roman"/>
          <w:b w:val="0"/>
          <w:sz w:val="24"/>
          <w:szCs w:val="24"/>
        </w:rPr>
        <w:t>as presented below is</w:t>
      </w:r>
      <w:r w:rsidR="00142754" w:rsidRPr="00142754">
        <w:rPr>
          <w:rFonts w:ascii="Times New Roman" w:hAnsi="Times New Roman" w:cs="Times New Roman"/>
          <w:b w:val="0"/>
          <w:sz w:val="24"/>
          <w:szCs w:val="24"/>
        </w:rPr>
        <w:t xml:space="preserve"> covered in class. Therefore, you should make an effort to come to the lectures (in fact, attendance is strongly recommended).</w:t>
      </w:r>
      <w:r w:rsidRPr="00850FBF">
        <w:rPr>
          <w:rFonts w:ascii="Times New Roman" w:hAnsi="Times New Roman" w:cs="Times New Roman"/>
          <w:b w:val="0"/>
          <w:sz w:val="24"/>
          <w:szCs w:val="24"/>
        </w:rPr>
        <w:t xml:space="preserve"> I teach largely from Power-Point presentations, whic</w:t>
      </w:r>
      <w:r w:rsidR="00986D9C">
        <w:rPr>
          <w:rFonts w:ascii="Times New Roman" w:hAnsi="Times New Roman" w:cs="Times New Roman"/>
          <w:b w:val="0"/>
          <w:sz w:val="24"/>
          <w:szCs w:val="24"/>
        </w:rPr>
        <w:t>h I make available to students.</w:t>
      </w:r>
      <w:r w:rsidR="00986D9C" w:rsidRPr="00986D9C">
        <w:t xml:space="preserve"> </w:t>
      </w:r>
      <w:r w:rsidR="00986D9C" w:rsidRPr="00986D9C">
        <w:rPr>
          <w:rFonts w:ascii="Times New Roman" w:hAnsi="Times New Roman" w:cs="Times New Roman"/>
          <w:b w:val="0"/>
          <w:sz w:val="24"/>
          <w:szCs w:val="24"/>
        </w:rPr>
        <w:t>The lecture slides are my version of lecture notes. They tie together concepts from different readings and provide a solid framework for the lectures but are by no means a substitute for doing th</w:t>
      </w:r>
      <w:r w:rsidR="00986D9C">
        <w:rPr>
          <w:rFonts w:ascii="Times New Roman" w:hAnsi="Times New Roman" w:cs="Times New Roman"/>
          <w:b w:val="0"/>
          <w:sz w:val="24"/>
          <w:szCs w:val="24"/>
        </w:rPr>
        <w:t>e readings and attending class.</w:t>
      </w:r>
      <w:r w:rsidRPr="00850FBF">
        <w:rPr>
          <w:rFonts w:ascii="Times New Roman" w:hAnsi="Times New Roman" w:cs="Times New Roman"/>
          <w:b w:val="0"/>
          <w:sz w:val="24"/>
          <w:szCs w:val="24"/>
        </w:rPr>
        <w:t xml:space="preserve"> That said, I do recommend that students have access to </w:t>
      </w:r>
      <w:r w:rsidR="005D7DF6">
        <w:rPr>
          <w:rFonts w:ascii="Times New Roman" w:hAnsi="Times New Roman" w:cs="Times New Roman"/>
          <w:b w:val="0"/>
          <w:sz w:val="24"/>
          <w:szCs w:val="24"/>
        </w:rPr>
        <w:t>the</w:t>
      </w:r>
      <w:r w:rsidRPr="00850FBF">
        <w:rPr>
          <w:rFonts w:ascii="Times New Roman" w:hAnsi="Times New Roman" w:cs="Times New Roman"/>
          <w:b w:val="0"/>
          <w:sz w:val="24"/>
          <w:szCs w:val="24"/>
        </w:rPr>
        <w:t xml:space="preserve"> standard </w:t>
      </w:r>
      <w:r w:rsidR="004051EF">
        <w:rPr>
          <w:rFonts w:ascii="Times New Roman" w:hAnsi="Times New Roman" w:cs="Times New Roman"/>
          <w:b w:val="0"/>
          <w:sz w:val="24"/>
          <w:szCs w:val="24"/>
        </w:rPr>
        <w:t>the</w:t>
      </w:r>
      <w:r w:rsidR="00EE1D56">
        <w:rPr>
          <w:rFonts w:ascii="Times New Roman" w:hAnsi="Times New Roman" w:cs="Times New Roman"/>
          <w:b w:val="0"/>
          <w:sz w:val="24"/>
          <w:szCs w:val="24"/>
        </w:rPr>
        <w:t xml:space="preserve"> </w:t>
      </w:r>
      <w:r w:rsidR="004051EF">
        <w:rPr>
          <w:rFonts w:ascii="Times New Roman" w:hAnsi="Times New Roman" w:cs="Times New Roman"/>
          <w:b w:val="0"/>
          <w:sz w:val="24"/>
          <w:szCs w:val="24"/>
        </w:rPr>
        <w:t>textbooks</w:t>
      </w:r>
      <w:r w:rsidR="00EE1D56">
        <w:rPr>
          <w:rFonts w:ascii="Times New Roman" w:hAnsi="Times New Roman" w:cs="Times New Roman"/>
          <w:b w:val="0"/>
          <w:sz w:val="24"/>
          <w:szCs w:val="24"/>
        </w:rPr>
        <w:t xml:space="preserve"> mentioned below</w:t>
      </w:r>
      <w:r w:rsidRPr="00850FBF">
        <w:rPr>
          <w:rFonts w:ascii="Times New Roman" w:hAnsi="Times New Roman" w:cs="Times New Roman"/>
          <w:b w:val="0"/>
          <w:sz w:val="24"/>
          <w:szCs w:val="24"/>
        </w:rPr>
        <w:t xml:space="preserve">. </w:t>
      </w:r>
    </w:p>
    <w:p w14:paraId="2573845B" w14:textId="77777777" w:rsidR="00925E0A" w:rsidRPr="00925E0A" w:rsidRDefault="00925E0A" w:rsidP="000F0B62">
      <w:pPr>
        <w:widowControl w:val="0"/>
        <w:autoSpaceDE w:val="0"/>
        <w:autoSpaceDN w:val="0"/>
        <w:adjustRightInd w:val="0"/>
        <w:spacing w:after="240"/>
        <w:ind w:right="424"/>
        <w:rPr>
          <w:rFonts w:ascii="Times New Roman" w:hAnsi="Times New Roman" w:cs="Times New Roman"/>
          <w:b w:val="0"/>
          <w:sz w:val="24"/>
          <w:szCs w:val="20"/>
        </w:rPr>
      </w:pPr>
    </w:p>
    <w:p w14:paraId="33B0695D" w14:textId="7A78A831" w:rsidR="004051EF" w:rsidRDefault="00925E0A" w:rsidP="00567C45">
      <w:pPr>
        <w:pStyle w:val="ListParagraph"/>
        <w:widowControl w:val="0"/>
        <w:numPr>
          <w:ilvl w:val="0"/>
          <w:numId w:val="2"/>
        </w:numPr>
        <w:autoSpaceDE w:val="0"/>
        <w:autoSpaceDN w:val="0"/>
        <w:adjustRightInd w:val="0"/>
        <w:spacing w:after="240"/>
        <w:ind w:right="424"/>
        <w:rPr>
          <w:rFonts w:ascii="Times" w:hAnsi="Times" w:cs="Times"/>
          <w:sz w:val="32"/>
          <w:szCs w:val="32"/>
        </w:rPr>
      </w:pPr>
      <w:r w:rsidRPr="00457C4C">
        <w:rPr>
          <w:rFonts w:ascii="Times" w:hAnsi="Times" w:cs="Times"/>
          <w:sz w:val="32"/>
          <w:szCs w:val="32"/>
        </w:rPr>
        <w:t xml:space="preserve"> Course </w:t>
      </w:r>
      <w:r w:rsidR="007F0498">
        <w:rPr>
          <w:rFonts w:ascii="Times" w:hAnsi="Times" w:cs="Times"/>
          <w:sz w:val="32"/>
          <w:szCs w:val="32"/>
        </w:rPr>
        <w:t>Description</w:t>
      </w:r>
      <w:r w:rsidR="004A62B1" w:rsidRPr="00457C4C">
        <w:rPr>
          <w:rFonts w:ascii="Times" w:hAnsi="Times" w:cs="Times"/>
          <w:sz w:val="32"/>
          <w:szCs w:val="32"/>
        </w:rPr>
        <w:t xml:space="preserve"> </w:t>
      </w:r>
    </w:p>
    <w:p w14:paraId="2D1588B7" w14:textId="6F071610" w:rsidR="00F6648D" w:rsidRPr="00F6648D" w:rsidRDefault="00F6648D" w:rsidP="00F6648D">
      <w:pPr>
        <w:widowControl w:val="0"/>
        <w:autoSpaceDE w:val="0"/>
        <w:autoSpaceDN w:val="0"/>
        <w:adjustRightInd w:val="0"/>
        <w:spacing w:before="100" w:beforeAutospacing="1" w:after="100" w:afterAutospacing="1"/>
        <w:ind w:left="360" w:right="425"/>
        <w:jc w:val="both"/>
        <w:rPr>
          <w:rFonts w:ascii="Times" w:hAnsi="Times" w:cs="Times"/>
          <w:b w:val="0"/>
          <w:sz w:val="24"/>
          <w:szCs w:val="24"/>
        </w:rPr>
      </w:pPr>
      <w:r w:rsidRPr="00F6648D">
        <w:rPr>
          <w:rFonts w:ascii="Times" w:hAnsi="Times" w:cs="Times"/>
          <w:b w:val="0"/>
          <w:sz w:val="24"/>
          <w:szCs w:val="24"/>
        </w:rPr>
        <w:t xml:space="preserve">This course provides an introduction to the economic analysis of public policy issues. The focus of the course is on the development of up-to-date analytical tools, drawn from recent research, and their application to key policy issues relating to the spending, taxing and financing activities of government. The first part of the course presents the foundations of public economics. We start by laying down the general problem and methods of welfare and distributional analysis, and review the traditional rational for government intervention (externalities, public goods, etc.). We also present empirical tools needed to evaluate public policies and conduct welfare analysis. We then look at problems of public choice and political economics, and go on to consider the implications of recent research in </w:t>
      </w:r>
      <w:r w:rsidR="00144783" w:rsidRPr="00F6648D">
        <w:rPr>
          <w:rFonts w:ascii="Times" w:hAnsi="Times" w:cs="Times"/>
          <w:b w:val="0"/>
          <w:sz w:val="24"/>
          <w:szCs w:val="24"/>
        </w:rPr>
        <w:t>behavioral</w:t>
      </w:r>
      <w:r w:rsidRPr="00F6648D">
        <w:rPr>
          <w:rFonts w:ascii="Times" w:hAnsi="Times" w:cs="Times"/>
          <w:b w:val="0"/>
          <w:sz w:val="24"/>
          <w:szCs w:val="24"/>
        </w:rPr>
        <w:t xml:space="preserve"> economics for welfare analysis. The second part studies in much more detail two of the most important domains of public intervention: education policies, and social insurance programs. The third part is devoted to taxation, </w:t>
      </w:r>
      <w:r w:rsidR="00144783" w:rsidRPr="00F6648D">
        <w:rPr>
          <w:rFonts w:ascii="Times" w:hAnsi="Times" w:cs="Times"/>
          <w:b w:val="0"/>
          <w:sz w:val="24"/>
          <w:szCs w:val="24"/>
        </w:rPr>
        <w:t>behavioral</w:t>
      </w:r>
      <w:r w:rsidRPr="00F6648D">
        <w:rPr>
          <w:rFonts w:ascii="Times" w:hAnsi="Times" w:cs="Times"/>
          <w:b w:val="0"/>
          <w:sz w:val="24"/>
          <w:szCs w:val="24"/>
        </w:rPr>
        <w:t xml:space="preserve"> responses and the design of tax policy. We begin by examining the effects of taxes and transfers on </w:t>
      </w:r>
      <w:r w:rsidR="00144783" w:rsidRPr="00F6648D">
        <w:rPr>
          <w:rFonts w:ascii="Times" w:hAnsi="Times" w:cs="Times"/>
          <w:b w:val="0"/>
          <w:sz w:val="24"/>
          <w:szCs w:val="24"/>
        </w:rPr>
        <w:t>labor</w:t>
      </w:r>
      <w:r w:rsidRPr="00F6648D">
        <w:rPr>
          <w:rFonts w:ascii="Times" w:hAnsi="Times" w:cs="Times"/>
          <w:b w:val="0"/>
          <w:sz w:val="24"/>
          <w:szCs w:val="24"/>
        </w:rPr>
        <w:t xml:space="preserve"> supply, and then go on to </w:t>
      </w:r>
      <w:r w:rsidR="00144783">
        <w:rPr>
          <w:rFonts w:ascii="Times" w:hAnsi="Times" w:cs="Times"/>
          <w:b w:val="0"/>
          <w:sz w:val="24"/>
          <w:szCs w:val="24"/>
        </w:rPr>
        <w:t>study the impact of taxation on the</w:t>
      </w:r>
      <w:r w:rsidRPr="00F6648D">
        <w:rPr>
          <w:rFonts w:ascii="Times" w:hAnsi="Times" w:cs="Times"/>
          <w:b w:val="0"/>
          <w:sz w:val="24"/>
          <w:szCs w:val="24"/>
        </w:rPr>
        <w:t xml:space="preserve"> incomes distribution. We look at the implications of taxation for economic efficiency and explore the optimal taxation of commodities and income. </w:t>
      </w:r>
      <w:r w:rsidR="00144783">
        <w:rPr>
          <w:rFonts w:ascii="Times" w:hAnsi="Times" w:cs="Times"/>
          <w:b w:val="0"/>
          <w:sz w:val="24"/>
          <w:szCs w:val="24"/>
        </w:rPr>
        <w:t xml:space="preserve">Then in Part Four, we will make </w:t>
      </w:r>
      <w:r w:rsidR="00144783" w:rsidRPr="00F6648D">
        <w:rPr>
          <w:rFonts w:ascii="Times" w:hAnsi="Times" w:cs="Times"/>
          <w:b w:val="0"/>
          <w:sz w:val="24"/>
          <w:szCs w:val="24"/>
        </w:rPr>
        <w:t>analysis</w:t>
      </w:r>
      <w:r w:rsidR="00144783">
        <w:rPr>
          <w:rFonts w:ascii="Times" w:hAnsi="Times" w:cs="Times"/>
          <w:b w:val="0"/>
          <w:sz w:val="24"/>
          <w:szCs w:val="24"/>
        </w:rPr>
        <w:t xml:space="preserve"> for Egypt as a case study of all topics studied in the entire course.</w:t>
      </w:r>
      <w:r w:rsidR="00144783" w:rsidRPr="00F6648D">
        <w:rPr>
          <w:rFonts w:ascii="Times" w:hAnsi="Times" w:cs="Times"/>
          <w:b w:val="0"/>
          <w:sz w:val="24"/>
          <w:szCs w:val="24"/>
        </w:rPr>
        <w:t xml:space="preserve"> </w:t>
      </w:r>
      <w:r w:rsidRPr="00F6648D">
        <w:rPr>
          <w:rFonts w:ascii="Times" w:hAnsi="Times" w:cs="Times"/>
          <w:b w:val="0"/>
          <w:sz w:val="24"/>
          <w:szCs w:val="24"/>
        </w:rPr>
        <w:t xml:space="preserve">The final lecture is devoted to the </w:t>
      </w:r>
      <w:r w:rsidR="00144783">
        <w:rPr>
          <w:rFonts w:ascii="Times" w:hAnsi="Times" w:cs="Times"/>
          <w:b w:val="0"/>
          <w:sz w:val="24"/>
          <w:szCs w:val="24"/>
        </w:rPr>
        <w:t xml:space="preserve">presentations of your </w:t>
      </w:r>
      <w:r w:rsidR="00144783" w:rsidRPr="00144783">
        <w:rPr>
          <w:rFonts w:ascii="Times" w:hAnsi="Times" w:cs="Times"/>
          <w:sz w:val="24"/>
          <w:szCs w:val="24"/>
          <w:u w:val="single"/>
        </w:rPr>
        <w:t>required Projects</w:t>
      </w:r>
      <w:r w:rsidRPr="00144783">
        <w:rPr>
          <w:rFonts w:ascii="Times" w:hAnsi="Times" w:cs="Times"/>
          <w:sz w:val="24"/>
          <w:szCs w:val="24"/>
          <w:u w:val="single"/>
        </w:rPr>
        <w:t>.</w:t>
      </w:r>
    </w:p>
    <w:p w14:paraId="38F1BE12" w14:textId="41C14669" w:rsidR="00F6648D" w:rsidRPr="00144783" w:rsidRDefault="00F6648D" w:rsidP="00144783">
      <w:pPr>
        <w:widowControl w:val="0"/>
        <w:autoSpaceDE w:val="0"/>
        <w:autoSpaceDN w:val="0"/>
        <w:adjustRightInd w:val="0"/>
        <w:spacing w:before="100" w:beforeAutospacing="1" w:after="100" w:afterAutospacing="1"/>
        <w:ind w:left="142" w:right="425"/>
        <w:jc w:val="both"/>
        <w:rPr>
          <w:rFonts w:ascii="Times" w:hAnsi="Times" w:cs="Times"/>
          <w:szCs w:val="24"/>
        </w:rPr>
      </w:pPr>
      <w:r w:rsidRPr="00F6648D">
        <w:rPr>
          <w:rFonts w:ascii="Times" w:hAnsi="Times" w:cs="Times"/>
          <w:szCs w:val="24"/>
        </w:rPr>
        <w:t xml:space="preserve">The course is divided in to </w:t>
      </w:r>
      <w:r w:rsidR="00144783">
        <w:rPr>
          <w:rFonts w:ascii="Times" w:hAnsi="Times" w:cs="Times"/>
          <w:szCs w:val="24"/>
        </w:rPr>
        <w:t>four</w:t>
      </w:r>
      <w:r w:rsidRPr="00F6648D">
        <w:rPr>
          <w:rFonts w:ascii="Times" w:hAnsi="Times" w:cs="Times"/>
          <w:szCs w:val="24"/>
        </w:rPr>
        <w:t xml:space="preserve"> parts:</w:t>
      </w:r>
    </w:p>
    <w:p w14:paraId="3BBF9A48" w14:textId="72A29516" w:rsidR="007F0498" w:rsidRPr="007F0498" w:rsidRDefault="007F0498" w:rsidP="007F0498">
      <w:pPr>
        <w:widowControl w:val="0"/>
        <w:autoSpaceDE w:val="0"/>
        <w:autoSpaceDN w:val="0"/>
        <w:adjustRightInd w:val="0"/>
        <w:spacing w:before="100" w:beforeAutospacing="1"/>
        <w:ind w:left="360" w:right="425"/>
        <w:jc w:val="both"/>
        <w:rPr>
          <w:rFonts w:ascii="Times New Roman" w:hAnsi="Times New Roman" w:cs="Times New Roman"/>
          <w:b w:val="0"/>
          <w:sz w:val="24"/>
          <w:szCs w:val="24"/>
        </w:rPr>
      </w:pPr>
      <w:r w:rsidRPr="007F0498">
        <w:rPr>
          <w:rFonts w:ascii="Times New Roman" w:hAnsi="Times New Roman" w:cs="Times New Roman"/>
          <w:b w:val="0"/>
          <w:sz w:val="24"/>
          <w:szCs w:val="24"/>
        </w:rPr>
        <w:t>Part 1. An overview of the role of Government</w:t>
      </w:r>
      <w:r w:rsidR="00144783">
        <w:rPr>
          <w:rFonts w:ascii="Times New Roman" w:hAnsi="Times New Roman" w:cs="Times New Roman"/>
          <w:b w:val="0"/>
          <w:sz w:val="24"/>
          <w:szCs w:val="24"/>
        </w:rPr>
        <w:t xml:space="preserve"> and it’s rationale</w:t>
      </w:r>
      <w:r w:rsidRPr="007F0498">
        <w:rPr>
          <w:rFonts w:ascii="Times New Roman" w:hAnsi="Times New Roman" w:cs="Times New Roman"/>
          <w:b w:val="0"/>
          <w:sz w:val="24"/>
          <w:szCs w:val="24"/>
        </w:rPr>
        <w:t>.</w:t>
      </w:r>
    </w:p>
    <w:p w14:paraId="408E8DFA" w14:textId="7C50A105" w:rsidR="007F0498" w:rsidRPr="007F0498" w:rsidRDefault="007F0498" w:rsidP="007F0498">
      <w:pPr>
        <w:widowControl w:val="0"/>
        <w:autoSpaceDE w:val="0"/>
        <w:autoSpaceDN w:val="0"/>
        <w:adjustRightInd w:val="0"/>
        <w:spacing w:before="100" w:beforeAutospacing="1"/>
        <w:ind w:left="360" w:right="425"/>
        <w:jc w:val="both"/>
        <w:rPr>
          <w:rFonts w:ascii="Times New Roman" w:hAnsi="Times New Roman" w:cs="Times New Roman"/>
          <w:b w:val="0"/>
          <w:sz w:val="24"/>
          <w:szCs w:val="24"/>
        </w:rPr>
      </w:pPr>
      <w:r w:rsidRPr="007F0498">
        <w:rPr>
          <w:rFonts w:ascii="Times New Roman" w:hAnsi="Times New Roman" w:cs="Times New Roman"/>
          <w:b w:val="0"/>
          <w:sz w:val="24"/>
          <w:szCs w:val="24"/>
        </w:rPr>
        <w:t xml:space="preserve">Part 2. Examining the issues relating to </w:t>
      </w:r>
      <w:r w:rsidR="00144783">
        <w:rPr>
          <w:rFonts w:ascii="Times New Roman" w:hAnsi="Times New Roman" w:cs="Times New Roman"/>
          <w:b w:val="0"/>
          <w:sz w:val="24"/>
          <w:szCs w:val="24"/>
        </w:rPr>
        <w:t xml:space="preserve">Economics of happiness, </w:t>
      </w:r>
      <w:r w:rsidRPr="007F0498">
        <w:rPr>
          <w:rFonts w:ascii="Times New Roman" w:hAnsi="Times New Roman" w:cs="Times New Roman"/>
          <w:b w:val="0"/>
          <w:sz w:val="24"/>
          <w:szCs w:val="24"/>
        </w:rPr>
        <w:t xml:space="preserve">welfare analysis, </w:t>
      </w:r>
      <w:r w:rsidR="00144783">
        <w:rPr>
          <w:rFonts w:ascii="Times New Roman" w:hAnsi="Times New Roman" w:cs="Times New Roman"/>
          <w:b w:val="0"/>
          <w:sz w:val="24"/>
          <w:szCs w:val="24"/>
        </w:rPr>
        <w:t xml:space="preserve">Public goods, Education, </w:t>
      </w:r>
      <w:r w:rsidRPr="007F0498">
        <w:rPr>
          <w:rFonts w:ascii="Times New Roman" w:hAnsi="Times New Roman" w:cs="Times New Roman"/>
          <w:b w:val="0"/>
          <w:sz w:val="24"/>
          <w:szCs w:val="24"/>
        </w:rPr>
        <w:t>social insurance and pensions.</w:t>
      </w:r>
    </w:p>
    <w:p w14:paraId="37E99726" w14:textId="51188809" w:rsidR="007F0498" w:rsidRDefault="007F0498" w:rsidP="007F0498">
      <w:pPr>
        <w:widowControl w:val="0"/>
        <w:autoSpaceDE w:val="0"/>
        <w:autoSpaceDN w:val="0"/>
        <w:adjustRightInd w:val="0"/>
        <w:spacing w:before="100" w:beforeAutospacing="1"/>
        <w:ind w:left="360" w:right="425"/>
        <w:jc w:val="both"/>
        <w:rPr>
          <w:rFonts w:ascii="Times New Roman" w:hAnsi="Times New Roman" w:cs="Times New Roman"/>
          <w:b w:val="0"/>
          <w:sz w:val="24"/>
          <w:szCs w:val="24"/>
        </w:rPr>
      </w:pPr>
      <w:r w:rsidRPr="007F0498">
        <w:rPr>
          <w:rFonts w:ascii="Times New Roman" w:hAnsi="Times New Roman" w:cs="Times New Roman"/>
          <w:b w:val="0"/>
          <w:sz w:val="24"/>
          <w:szCs w:val="24"/>
        </w:rPr>
        <w:t xml:space="preserve">Part 3. Assessing the tax policy and its impact on individuals and companies, </w:t>
      </w:r>
      <w:r w:rsidR="00144783">
        <w:rPr>
          <w:rFonts w:ascii="Times New Roman" w:hAnsi="Times New Roman" w:cs="Times New Roman"/>
          <w:b w:val="0"/>
          <w:sz w:val="24"/>
          <w:szCs w:val="24"/>
        </w:rPr>
        <w:t>exploring</w:t>
      </w:r>
      <w:r w:rsidRPr="007F0498">
        <w:rPr>
          <w:rFonts w:ascii="Times New Roman" w:hAnsi="Times New Roman" w:cs="Times New Roman"/>
          <w:b w:val="0"/>
          <w:sz w:val="24"/>
          <w:szCs w:val="24"/>
        </w:rPr>
        <w:t xml:space="preserve"> the issues of privatization, outsourcing and the proper scope of government.</w:t>
      </w:r>
    </w:p>
    <w:p w14:paraId="0BEB909D" w14:textId="788135A2" w:rsidR="004051EF" w:rsidRDefault="00144783" w:rsidP="00567C45">
      <w:pPr>
        <w:widowControl w:val="0"/>
        <w:autoSpaceDE w:val="0"/>
        <w:autoSpaceDN w:val="0"/>
        <w:adjustRightInd w:val="0"/>
        <w:spacing w:before="100" w:beforeAutospacing="1"/>
        <w:ind w:left="360" w:right="425"/>
        <w:jc w:val="both"/>
        <w:rPr>
          <w:rFonts w:ascii="Times New Roman" w:hAnsi="Times New Roman" w:cs="Times New Roman"/>
          <w:b w:val="0"/>
          <w:sz w:val="24"/>
          <w:szCs w:val="24"/>
        </w:rPr>
      </w:pPr>
      <w:r>
        <w:rPr>
          <w:rFonts w:ascii="Times New Roman" w:hAnsi="Times New Roman" w:cs="Times New Roman"/>
          <w:b w:val="0"/>
          <w:sz w:val="24"/>
          <w:szCs w:val="24"/>
        </w:rPr>
        <w:t>Part 4: Analysis of the Egyptian Budget and taxation system as a case study</w:t>
      </w:r>
      <w:r w:rsidR="00567C45">
        <w:rPr>
          <w:rFonts w:ascii="Times New Roman" w:hAnsi="Times New Roman" w:cs="Times New Roman"/>
          <w:b w:val="0"/>
          <w:sz w:val="24"/>
          <w:szCs w:val="24"/>
        </w:rPr>
        <w:t>.</w:t>
      </w:r>
    </w:p>
    <w:p w14:paraId="6B535F70" w14:textId="77777777" w:rsidR="00567C45" w:rsidRPr="00567C45" w:rsidRDefault="00567C45" w:rsidP="00567C45">
      <w:pPr>
        <w:widowControl w:val="0"/>
        <w:autoSpaceDE w:val="0"/>
        <w:autoSpaceDN w:val="0"/>
        <w:adjustRightInd w:val="0"/>
        <w:spacing w:before="100" w:beforeAutospacing="1"/>
        <w:ind w:left="360" w:right="425"/>
        <w:jc w:val="both"/>
        <w:rPr>
          <w:rFonts w:ascii="Times New Roman" w:hAnsi="Times New Roman" w:cs="Times New Roman"/>
          <w:b w:val="0"/>
          <w:sz w:val="24"/>
          <w:szCs w:val="24"/>
        </w:rPr>
      </w:pPr>
    </w:p>
    <w:p w14:paraId="01D9645A" w14:textId="50541244" w:rsidR="004051EF" w:rsidRPr="004051EF" w:rsidRDefault="004051EF" w:rsidP="00567C45">
      <w:pPr>
        <w:pStyle w:val="ListParagraph"/>
        <w:widowControl w:val="0"/>
        <w:numPr>
          <w:ilvl w:val="0"/>
          <w:numId w:val="2"/>
        </w:numPr>
        <w:autoSpaceDE w:val="0"/>
        <w:autoSpaceDN w:val="0"/>
        <w:adjustRightInd w:val="0"/>
        <w:spacing w:after="240"/>
        <w:ind w:right="424"/>
        <w:rPr>
          <w:rFonts w:ascii="Times" w:hAnsi="Times" w:cs="Times"/>
          <w:sz w:val="32"/>
          <w:szCs w:val="32"/>
        </w:rPr>
      </w:pPr>
      <w:r w:rsidRPr="004051EF">
        <w:rPr>
          <w:rFonts w:ascii="Times" w:hAnsi="Times" w:cs="Times"/>
          <w:sz w:val="32"/>
          <w:szCs w:val="32"/>
        </w:rPr>
        <w:t>Useful links</w:t>
      </w:r>
    </w:p>
    <w:p w14:paraId="72F42A0F" w14:textId="77777777" w:rsidR="004051EF" w:rsidRPr="00567C45" w:rsidRDefault="004051EF" w:rsidP="00567C45">
      <w:pPr>
        <w:pStyle w:val="ListParagraph"/>
        <w:widowControl w:val="0"/>
        <w:numPr>
          <w:ilvl w:val="0"/>
          <w:numId w:val="20"/>
        </w:numPr>
        <w:autoSpaceDE w:val="0"/>
        <w:autoSpaceDN w:val="0"/>
        <w:adjustRightInd w:val="0"/>
        <w:spacing w:after="240"/>
        <w:ind w:left="284" w:right="424" w:hanging="142"/>
        <w:rPr>
          <w:rStyle w:val="Hyperlink"/>
          <w:rFonts w:ascii="Times New Roman" w:hAnsi="Times New Roman" w:cs="Times New Roman"/>
          <w:b w:val="0"/>
          <w:color w:val="000000" w:themeColor="text1"/>
          <w:sz w:val="24"/>
          <w:szCs w:val="24"/>
          <w:u w:val="none"/>
        </w:rPr>
      </w:pPr>
      <w:hyperlink r:id="rId12" w:history="1">
        <w:r w:rsidRPr="00567C45">
          <w:rPr>
            <w:rStyle w:val="Hyperlink"/>
            <w:rFonts w:ascii="Times New Roman" w:hAnsi="Times New Roman" w:cs="Times New Roman"/>
            <w:b w:val="0"/>
            <w:color w:val="000000" w:themeColor="text1"/>
            <w:sz w:val="24"/>
            <w:szCs w:val="24"/>
            <w:u w:val="none"/>
          </w:rPr>
          <w:t>https://quizlet.com/subject/public-finance/</w:t>
        </w:r>
      </w:hyperlink>
    </w:p>
    <w:p w14:paraId="1BFE73CB" w14:textId="77777777" w:rsidR="004051EF" w:rsidRPr="00567C45" w:rsidRDefault="004051EF" w:rsidP="00567C45">
      <w:pPr>
        <w:pStyle w:val="ListParagraph"/>
        <w:widowControl w:val="0"/>
        <w:numPr>
          <w:ilvl w:val="0"/>
          <w:numId w:val="20"/>
        </w:numPr>
        <w:autoSpaceDE w:val="0"/>
        <w:autoSpaceDN w:val="0"/>
        <w:adjustRightInd w:val="0"/>
        <w:spacing w:after="240"/>
        <w:ind w:left="284" w:right="424" w:hanging="142"/>
        <w:rPr>
          <w:rFonts w:ascii="Times New Roman" w:hAnsi="Times New Roman" w:cs="Times New Roman"/>
          <w:b w:val="0"/>
          <w:color w:val="000000" w:themeColor="text1"/>
          <w:sz w:val="24"/>
          <w:szCs w:val="24"/>
        </w:rPr>
      </w:pPr>
      <w:r w:rsidRPr="00567C45">
        <w:rPr>
          <w:rFonts w:ascii="Times New Roman" w:hAnsi="Times New Roman" w:cs="Times New Roman"/>
          <w:b w:val="0"/>
          <w:color w:val="000000" w:themeColor="text1"/>
          <w:sz w:val="24"/>
          <w:szCs w:val="24"/>
        </w:rPr>
        <w:t>https://quizlet.com/201034576/flashcards</w:t>
      </w:r>
    </w:p>
    <w:p w14:paraId="0BACED6B" w14:textId="77777777" w:rsidR="004051EF" w:rsidRPr="00567C45" w:rsidRDefault="004051EF" w:rsidP="00567C45">
      <w:pPr>
        <w:pStyle w:val="ListParagraph"/>
        <w:widowControl w:val="0"/>
        <w:numPr>
          <w:ilvl w:val="0"/>
          <w:numId w:val="20"/>
        </w:numPr>
        <w:autoSpaceDE w:val="0"/>
        <w:autoSpaceDN w:val="0"/>
        <w:adjustRightInd w:val="0"/>
        <w:spacing w:after="240"/>
        <w:ind w:left="284" w:right="424" w:hanging="142"/>
        <w:rPr>
          <w:rStyle w:val="Hyperlink"/>
          <w:rFonts w:ascii="Times New Roman" w:hAnsi="Times New Roman" w:cs="Times New Roman"/>
          <w:b w:val="0"/>
          <w:color w:val="000000" w:themeColor="text1"/>
          <w:sz w:val="24"/>
          <w:szCs w:val="24"/>
          <w:u w:val="none"/>
        </w:rPr>
      </w:pPr>
      <w:hyperlink r:id="rId13" w:history="1">
        <w:r w:rsidRPr="00567C45">
          <w:rPr>
            <w:rStyle w:val="Hyperlink"/>
            <w:rFonts w:ascii="Times New Roman" w:hAnsi="Times New Roman" w:cs="Times New Roman"/>
            <w:b w:val="0"/>
            <w:color w:val="000000" w:themeColor="text1"/>
            <w:sz w:val="24"/>
            <w:szCs w:val="24"/>
            <w:u w:val="none"/>
          </w:rPr>
          <w:t>https://books.google.com.eg/books?id=BCryrQEACAAJ&amp;hl=ar&amp;source=gbs_ViewAPI&amp;redir_esc=y</w:t>
        </w:r>
      </w:hyperlink>
    </w:p>
    <w:p w14:paraId="22830148" w14:textId="77777777" w:rsidR="00567C45" w:rsidRPr="00567C45" w:rsidRDefault="00567C45" w:rsidP="00567C45">
      <w:pPr>
        <w:pStyle w:val="ListParagraph"/>
        <w:numPr>
          <w:ilvl w:val="0"/>
          <w:numId w:val="20"/>
        </w:numPr>
        <w:ind w:left="284" w:hanging="142"/>
        <w:rPr>
          <w:rFonts w:ascii="Times New Roman" w:hAnsi="Times New Roman" w:cs="Times New Roman"/>
          <w:b w:val="0"/>
          <w:bCs w:val="0"/>
          <w:sz w:val="24"/>
          <w:szCs w:val="24"/>
        </w:rPr>
      </w:pPr>
      <w:r w:rsidRPr="00567C45">
        <w:rPr>
          <w:rFonts w:ascii="Times New Roman" w:hAnsi="Times New Roman" w:cs="Times New Roman"/>
          <w:b w:val="0"/>
          <w:bCs w:val="0"/>
          <w:sz w:val="24"/>
          <w:szCs w:val="24"/>
        </w:rPr>
        <w:t>http://wwwwds.worldbank.org/external/default/WDSContentServer/WDSP/IB/</w:t>
      </w:r>
    </w:p>
    <w:p w14:paraId="00CE33C4" w14:textId="1E61AF11" w:rsidR="00567C45" w:rsidRPr="00567C45" w:rsidRDefault="00567C45" w:rsidP="00567C45">
      <w:pPr>
        <w:pStyle w:val="ListParagraph"/>
        <w:numPr>
          <w:ilvl w:val="0"/>
          <w:numId w:val="20"/>
        </w:numPr>
        <w:ind w:left="284" w:hanging="142"/>
        <w:rPr>
          <w:rFonts w:ascii="Times New Roman" w:hAnsi="Times New Roman" w:cs="Times New Roman"/>
          <w:b w:val="0"/>
          <w:bCs w:val="0"/>
          <w:sz w:val="24"/>
          <w:szCs w:val="24"/>
        </w:rPr>
      </w:pPr>
      <w:r w:rsidRPr="00567C45">
        <w:rPr>
          <w:rFonts w:ascii="Times New Roman" w:hAnsi="Times New Roman" w:cs="Times New Roman"/>
          <w:b w:val="0"/>
          <w:bCs w:val="0"/>
          <w:sz w:val="24"/>
          <w:szCs w:val="24"/>
        </w:rPr>
        <w:t>2000/03/23/000178830_98101911180371/Rendered/PDF/multi0page.pdf</w:t>
      </w:r>
    </w:p>
    <w:p w14:paraId="23AFBC54" w14:textId="77777777" w:rsidR="007F0498" w:rsidRPr="00144783" w:rsidRDefault="007F0498" w:rsidP="00144783">
      <w:pPr>
        <w:widowControl w:val="0"/>
        <w:autoSpaceDE w:val="0"/>
        <w:autoSpaceDN w:val="0"/>
        <w:adjustRightInd w:val="0"/>
        <w:spacing w:after="240"/>
        <w:ind w:right="424"/>
        <w:rPr>
          <w:rFonts w:ascii="Times" w:hAnsi="Times" w:cs="Times"/>
          <w:sz w:val="32"/>
          <w:szCs w:val="32"/>
        </w:rPr>
      </w:pPr>
    </w:p>
    <w:p w14:paraId="0C9B8B4D" w14:textId="661CF582" w:rsidR="00925E0A" w:rsidRDefault="007F0498" w:rsidP="00567C45">
      <w:pPr>
        <w:pStyle w:val="ListParagraph"/>
        <w:widowControl w:val="0"/>
        <w:numPr>
          <w:ilvl w:val="0"/>
          <w:numId w:val="2"/>
        </w:numPr>
        <w:autoSpaceDE w:val="0"/>
        <w:autoSpaceDN w:val="0"/>
        <w:adjustRightInd w:val="0"/>
        <w:spacing w:after="240"/>
        <w:ind w:right="424"/>
        <w:rPr>
          <w:rFonts w:ascii="Times" w:hAnsi="Times" w:cs="Times"/>
          <w:sz w:val="32"/>
          <w:szCs w:val="32"/>
        </w:rPr>
      </w:pPr>
      <w:r w:rsidRPr="00457C4C">
        <w:rPr>
          <w:rFonts w:ascii="Times" w:hAnsi="Times" w:cs="Times"/>
          <w:sz w:val="32"/>
          <w:szCs w:val="32"/>
        </w:rPr>
        <w:t xml:space="preserve">Course </w:t>
      </w:r>
      <w:r>
        <w:rPr>
          <w:rFonts w:ascii="Times" w:hAnsi="Times" w:cs="Times"/>
          <w:sz w:val="32"/>
          <w:szCs w:val="32"/>
        </w:rPr>
        <w:t xml:space="preserve">Aims and </w:t>
      </w:r>
      <w:r w:rsidRPr="007F0498">
        <w:rPr>
          <w:rFonts w:ascii="Times" w:hAnsi="Times" w:cs="Times"/>
          <w:sz w:val="32"/>
          <w:szCs w:val="32"/>
        </w:rPr>
        <w:t>Objectives</w:t>
      </w:r>
      <w:r w:rsidR="00925E0A" w:rsidRPr="00457C4C">
        <w:rPr>
          <w:rFonts w:ascii="Times" w:hAnsi="Times" w:cs="Times"/>
          <w:sz w:val="32"/>
          <w:szCs w:val="32"/>
        </w:rPr>
        <w:t xml:space="preserve">: </w:t>
      </w:r>
    </w:p>
    <w:p w14:paraId="265C0625" w14:textId="77777777" w:rsidR="00192FD1" w:rsidRPr="00192FD1" w:rsidRDefault="00192FD1" w:rsidP="00192FD1">
      <w:pPr>
        <w:widowControl w:val="0"/>
        <w:autoSpaceDE w:val="0"/>
        <w:autoSpaceDN w:val="0"/>
        <w:adjustRightInd w:val="0"/>
        <w:spacing w:after="240"/>
        <w:ind w:left="142" w:right="424"/>
        <w:jc w:val="both"/>
        <w:rPr>
          <w:rFonts w:ascii="Times New Roman" w:hAnsi="Times New Roman" w:cs="Times New Roman"/>
          <w:b w:val="0"/>
          <w:sz w:val="24"/>
          <w:szCs w:val="24"/>
        </w:rPr>
      </w:pPr>
      <w:r w:rsidRPr="00192FD1">
        <w:rPr>
          <w:rFonts w:ascii="Times New Roman" w:hAnsi="Times New Roman" w:cs="Times New Roman"/>
          <w:b w:val="0"/>
          <w:sz w:val="24"/>
          <w:szCs w:val="24"/>
        </w:rPr>
        <w:t>The course focuses on analyzing the effects of expenditure programs and taxation policies on the economic behaviour of individual consumers, households and firms. The efficiency and equity effects of public policy will be discussed. Special emphasis will be placed on issues and challenges facing Egypt</w:t>
      </w:r>
    </w:p>
    <w:p w14:paraId="2C0105CC" w14:textId="77298E3D" w:rsidR="00C32047" w:rsidRDefault="003F5ACE" w:rsidP="00144783">
      <w:pPr>
        <w:widowControl w:val="0"/>
        <w:autoSpaceDE w:val="0"/>
        <w:autoSpaceDN w:val="0"/>
        <w:adjustRightInd w:val="0"/>
        <w:spacing w:after="240"/>
        <w:ind w:left="142" w:right="424"/>
        <w:jc w:val="both"/>
        <w:rPr>
          <w:rFonts w:ascii="Times New Roman" w:hAnsi="Times New Roman" w:cs="Times New Roman"/>
          <w:b w:val="0"/>
          <w:sz w:val="24"/>
          <w:szCs w:val="24"/>
        </w:rPr>
      </w:pPr>
      <w:r w:rsidRPr="00C27FB8">
        <w:rPr>
          <w:rFonts w:ascii="Times New Roman" w:hAnsi="Times New Roman" w:cs="Times New Roman"/>
          <w:b w:val="0"/>
          <w:sz w:val="24"/>
          <w:szCs w:val="24"/>
        </w:rPr>
        <w:t xml:space="preserve">The course aims to provide the student with an introduction to the role of </w:t>
      </w:r>
      <w:r w:rsidR="00C32047" w:rsidRPr="00C32047">
        <w:rPr>
          <w:rFonts w:ascii="Times New Roman" w:hAnsi="Times New Roman" w:cs="Times New Roman"/>
          <w:b w:val="0"/>
          <w:sz w:val="24"/>
          <w:szCs w:val="24"/>
        </w:rPr>
        <w:t xml:space="preserve">government </w:t>
      </w:r>
      <w:r w:rsidR="0076668E" w:rsidRPr="0076668E">
        <w:rPr>
          <w:rFonts w:ascii="Times New Roman" w:hAnsi="Times New Roman" w:cs="Times New Roman"/>
          <w:b w:val="0"/>
          <w:sz w:val="24"/>
          <w:szCs w:val="24"/>
        </w:rPr>
        <w:t xml:space="preserve">in the allocation and distribution of resources, as well as the regulation of economic activity. </w:t>
      </w:r>
      <w:r w:rsidR="00144783">
        <w:rPr>
          <w:rFonts w:ascii="Times New Roman" w:hAnsi="Times New Roman" w:cs="Times New Roman"/>
          <w:b w:val="0"/>
          <w:sz w:val="24"/>
          <w:szCs w:val="24"/>
        </w:rPr>
        <w:t xml:space="preserve">It also aims to </w:t>
      </w:r>
      <w:r w:rsidR="00DB26AC" w:rsidRPr="00DB26AC">
        <w:rPr>
          <w:rFonts w:ascii="Times New Roman" w:hAnsi="Times New Roman" w:cs="Times New Roman"/>
          <w:b w:val="0"/>
          <w:sz w:val="24"/>
          <w:szCs w:val="24"/>
        </w:rPr>
        <w:t>give students an appreciation of the analytical methods in economics for the study of the public</w:t>
      </w:r>
      <w:r w:rsidR="00DB26AC">
        <w:rPr>
          <w:rFonts w:ascii="Times New Roman" w:hAnsi="Times New Roman" w:cs="Times New Roman"/>
          <w:b w:val="0"/>
          <w:sz w:val="24"/>
          <w:szCs w:val="24"/>
        </w:rPr>
        <w:t xml:space="preserve"> </w:t>
      </w:r>
      <w:r w:rsidR="00DB26AC" w:rsidRPr="00DB26AC">
        <w:rPr>
          <w:rFonts w:ascii="Times New Roman" w:hAnsi="Times New Roman" w:cs="Times New Roman"/>
          <w:b w:val="0"/>
          <w:sz w:val="24"/>
          <w:szCs w:val="24"/>
        </w:rPr>
        <w:t>sector and the role of the state in principle and in practice.</w:t>
      </w:r>
      <w:r w:rsidR="00DB26AC">
        <w:rPr>
          <w:rFonts w:ascii="Times New Roman" w:hAnsi="Times New Roman" w:cs="Times New Roman"/>
          <w:b w:val="0"/>
          <w:sz w:val="24"/>
          <w:szCs w:val="24"/>
        </w:rPr>
        <w:t xml:space="preserve"> </w:t>
      </w:r>
      <w:r w:rsidR="00DB26AC" w:rsidRPr="00DB26AC">
        <w:rPr>
          <w:rFonts w:ascii="Times New Roman" w:hAnsi="Times New Roman" w:cs="Times New Roman"/>
          <w:b w:val="0"/>
          <w:sz w:val="24"/>
          <w:szCs w:val="24"/>
        </w:rPr>
        <w:t>To provide a thorough grounding in the principles underlying the role of the state, the design of social</w:t>
      </w:r>
      <w:r w:rsidR="00DB26AC">
        <w:rPr>
          <w:rFonts w:ascii="Times New Roman" w:hAnsi="Times New Roman" w:cs="Times New Roman"/>
          <w:b w:val="0"/>
          <w:sz w:val="24"/>
          <w:szCs w:val="24"/>
        </w:rPr>
        <w:t xml:space="preserve"> </w:t>
      </w:r>
      <w:r w:rsidR="00DB26AC" w:rsidRPr="00DB26AC">
        <w:rPr>
          <w:rFonts w:ascii="Times New Roman" w:hAnsi="Times New Roman" w:cs="Times New Roman"/>
          <w:b w:val="0"/>
          <w:sz w:val="24"/>
          <w:szCs w:val="24"/>
        </w:rPr>
        <w:t>insurance and the welfare state and the design of the tax system.</w:t>
      </w:r>
      <w:r w:rsidR="00144783">
        <w:rPr>
          <w:rFonts w:ascii="Times New Roman" w:hAnsi="Times New Roman" w:cs="Times New Roman"/>
          <w:b w:val="0"/>
          <w:sz w:val="24"/>
          <w:szCs w:val="24"/>
        </w:rPr>
        <w:t xml:space="preserve"> </w:t>
      </w:r>
      <w:r w:rsidR="00DB26AC" w:rsidRPr="00DB26AC">
        <w:rPr>
          <w:rFonts w:ascii="Times New Roman" w:hAnsi="Times New Roman" w:cs="Times New Roman"/>
          <w:b w:val="0"/>
          <w:sz w:val="24"/>
          <w:szCs w:val="24"/>
        </w:rPr>
        <w:t>To enable students to understand the practical problems involved in implementing these principles.</w:t>
      </w:r>
      <w:r w:rsidR="0076668E" w:rsidRPr="0076668E">
        <w:rPr>
          <w:rFonts w:ascii="Times New Roman" w:hAnsi="Times New Roman" w:cs="Times New Roman"/>
          <w:b w:val="0"/>
          <w:sz w:val="24"/>
          <w:szCs w:val="24"/>
        </w:rPr>
        <w:t>. This course will cover the fundamentals of public finance.</w:t>
      </w:r>
      <w:r w:rsidR="00B91DA0">
        <w:rPr>
          <w:rFonts w:ascii="Times New Roman" w:hAnsi="Times New Roman" w:cs="Times New Roman"/>
          <w:b w:val="0"/>
          <w:sz w:val="24"/>
          <w:szCs w:val="24"/>
        </w:rPr>
        <w:t xml:space="preserve"> It also</w:t>
      </w:r>
      <w:r w:rsidR="0076668E" w:rsidRPr="0076668E">
        <w:rPr>
          <w:rFonts w:ascii="Times New Roman" w:hAnsi="Times New Roman" w:cs="Times New Roman"/>
          <w:b w:val="0"/>
          <w:sz w:val="24"/>
          <w:szCs w:val="24"/>
        </w:rPr>
        <w:t xml:space="preserve"> </w:t>
      </w:r>
      <w:r w:rsidR="00B91DA0" w:rsidRPr="00B91DA0">
        <w:rPr>
          <w:rFonts w:ascii="Times New Roman" w:hAnsi="Times New Roman" w:cs="Times New Roman"/>
          <w:b w:val="0"/>
          <w:sz w:val="24"/>
          <w:szCs w:val="24"/>
        </w:rPr>
        <w:t>covers the basic topics of a course in public finance or public economics, or a course in the political economy of markets and governments.</w:t>
      </w:r>
      <w:r w:rsidR="00B91DA0" w:rsidRPr="00B91DA0">
        <w:t xml:space="preserve"> </w:t>
      </w:r>
      <w:r w:rsidR="00B91DA0" w:rsidRPr="00B91DA0">
        <w:rPr>
          <w:rFonts w:ascii="Times New Roman" w:hAnsi="Times New Roman" w:cs="Times New Roman"/>
          <w:b w:val="0"/>
          <w:sz w:val="24"/>
          <w:szCs w:val="24"/>
        </w:rPr>
        <w:t>Moreover, it summarizes evidence on and reaso</w:t>
      </w:r>
      <w:r w:rsidR="00192FD1">
        <w:rPr>
          <w:rFonts w:ascii="Times New Roman" w:hAnsi="Times New Roman" w:cs="Times New Roman"/>
          <w:b w:val="0"/>
          <w:sz w:val="24"/>
          <w:szCs w:val="24"/>
        </w:rPr>
        <w:t>ns for the growth of government</w:t>
      </w:r>
      <w:r w:rsidR="00144783">
        <w:rPr>
          <w:rFonts w:ascii="Times New Roman" w:hAnsi="Times New Roman" w:cs="Times New Roman"/>
          <w:b w:val="0"/>
          <w:sz w:val="24"/>
          <w:szCs w:val="24"/>
        </w:rPr>
        <w:t>.</w:t>
      </w:r>
    </w:p>
    <w:p w14:paraId="69C960FB" w14:textId="77777777" w:rsidR="00192FD1" w:rsidRPr="007F0498" w:rsidRDefault="00192FD1" w:rsidP="00192FD1">
      <w:pPr>
        <w:widowControl w:val="0"/>
        <w:autoSpaceDE w:val="0"/>
        <w:autoSpaceDN w:val="0"/>
        <w:adjustRightInd w:val="0"/>
        <w:spacing w:before="100" w:beforeAutospacing="1"/>
        <w:ind w:left="360" w:right="425"/>
        <w:jc w:val="both"/>
        <w:rPr>
          <w:rFonts w:ascii="Times New Roman" w:hAnsi="Times New Roman" w:cs="Times New Roman"/>
          <w:b w:val="0"/>
          <w:sz w:val="24"/>
          <w:szCs w:val="24"/>
        </w:rPr>
      </w:pPr>
    </w:p>
    <w:tbl>
      <w:tblPr>
        <w:tblStyle w:val="TableGrid"/>
        <w:tblW w:w="0" w:type="auto"/>
        <w:tblInd w:w="720" w:type="dxa"/>
        <w:tblLook w:val="04A0" w:firstRow="1" w:lastRow="0" w:firstColumn="1" w:lastColumn="0" w:noHBand="0" w:noVBand="1"/>
      </w:tblPr>
      <w:tblGrid>
        <w:gridCol w:w="2773"/>
        <w:gridCol w:w="5546"/>
      </w:tblGrid>
      <w:tr w:rsidR="00192FD1" w14:paraId="4F9F6E41" w14:textId="77777777" w:rsidTr="00192FD1">
        <w:trPr>
          <w:trHeight w:val="2488"/>
        </w:trPr>
        <w:tc>
          <w:tcPr>
            <w:tcW w:w="2773" w:type="dxa"/>
            <w:shd w:val="clear" w:color="auto" w:fill="EEECE1" w:themeFill="background2"/>
            <w:vAlign w:val="center"/>
          </w:tcPr>
          <w:p w14:paraId="3BA12946" w14:textId="77777777" w:rsidR="00192FD1" w:rsidRPr="008119E6" w:rsidRDefault="00192FD1" w:rsidP="00192FD1">
            <w:pPr>
              <w:jc w:val="center"/>
              <w:rPr>
                <w:rFonts w:ascii="Times New Roman" w:eastAsia="Times New Roman" w:hAnsi="Times New Roman" w:cs="Times New Roman"/>
                <w:b w:val="0"/>
                <w:bCs w:val="0"/>
                <w:sz w:val="24"/>
                <w:szCs w:val="24"/>
              </w:rPr>
            </w:pPr>
            <w:r w:rsidRPr="008119E6">
              <w:rPr>
                <w:rFonts w:ascii="Times New Roman" w:eastAsia="Times New Roman" w:hAnsi="Times New Roman" w:cs="Times New Roman"/>
                <w:bCs w:val="0"/>
                <w:sz w:val="24"/>
                <w:szCs w:val="24"/>
              </w:rPr>
              <w:t>Learning outcomes</w:t>
            </w:r>
            <w:r>
              <w:rPr>
                <w:rFonts w:ascii="Times New Roman" w:eastAsia="Times New Roman" w:hAnsi="Times New Roman" w:cs="Times New Roman"/>
                <w:bCs w:val="0"/>
                <w:sz w:val="24"/>
                <w:szCs w:val="24"/>
              </w:rPr>
              <w:br/>
            </w:r>
            <w:r w:rsidRPr="008119E6">
              <w:rPr>
                <w:rFonts w:ascii="Times New Roman" w:eastAsia="Times New Roman" w:hAnsi="Times New Roman" w:cs="Times New Roman"/>
                <w:bCs w:val="0"/>
                <w:sz w:val="24"/>
                <w:szCs w:val="24"/>
              </w:rPr>
              <w:t xml:space="preserve"> </w:t>
            </w:r>
            <w:r>
              <w:rPr>
                <w:rFonts w:ascii="Times New Roman" w:eastAsia="Times New Roman" w:hAnsi="Times New Roman" w:cs="Times New Roman"/>
                <w:bCs w:val="0"/>
                <w:sz w:val="24"/>
                <w:szCs w:val="24"/>
              </w:rPr>
              <w:br/>
            </w:r>
            <w:r w:rsidRPr="008119E6">
              <w:rPr>
                <w:rFonts w:ascii="Times New Roman" w:eastAsia="Times New Roman" w:hAnsi="Times New Roman" w:cs="Times New Roman"/>
                <w:b w:val="0"/>
                <w:bCs w:val="0"/>
                <w:sz w:val="24"/>
                <w:szCs w:val="24"/>
              </w:rPr>
              <w:t>On successful completion of this course, student should be able to:</w:t>
            </w:r>
          </w:p>
          <w:p w14:paraId="30B940C4" w14:textId="77777777" w:rsidR="00192FD1" w:rsidRPr="008119E6" w:rsidRDefault="00192FD1" w:rsidP="00192FD1">
            <w:pPr>
              <w:pStyle w:val="ListParagraph"/>
              <w:widowControl w:val="0"/>
              <w:autoSpaceDE w:val="0"/>
              <w:autoSpaceDN w:val="0"/>
              <w:adjustRightInd w:val="0"/>
              <w:spacing w:before="100" w:beforeAutospacing="1"/>
              <w:ind w:left="0" w:right="425"/>
              <w:jc w:val="center"/>
              <w:rPr>
                <w:rFonts w:ascii="Times New Roman" w:hAnsi="Times New Roman" w:cs="Times New Roman"/>
                <w:sz w:val="24"/>
                <w:szCs w:val="24"/>
              </w:rPr>
            </w:pPr>
          </w:p>
        </w:tc>
        <w:tc>
          <w:tcPr>
            <w:tcW w:w="5546" w:type="dxa"/>
            <w:vAlign w:val="center"/>
          </w:tcPr>
          <w:p w14:paraId="4DF66CFA" w14:textId="7D8E1C78" w:rsidR="00192FD1" w:rsidRPr="009E63B0" w:rsidRDefault="00192FD1" w:rsidP="00192FD1">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sidRPr="009E63B0">
              <w:rPr>
                <w:rFonts w:ascii="Times New Roman" w:hAnsi="Times New Roman" w:cs="Times New Roman"/>
                <w:b w:val="0"/>
                <w:sz w:val="24"/>
                <w:szCs w:val="24"/>
              </w:rPr>
              <w:t>1. Analyze the functioning of modern public finance</w:t>
            </w:r>
            <w:r w:rsidR="00567C45">
              <w:rPr>
                <w:rFonts w:ascii="Times New Roman" w:hAnsi="Times New Roman" w:cs="Times New Roman"/>
                <w:b w:val="0"/>
                <w:sz w:val="24"/>
                <w:szCs w:val="24"/>
              </w:rPr>
              <w:t>;</w:t>
            </w:r>
          </w:p>
          <w:p w14:paraId="2FA31D1D" w14:textId="4FE711D7" w:rsidR="00192FD1" w:rsidRPr="00567C45" w:rsidRDefault="00192FD1"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sidRPr="009E63B0">
              <w:rPr>
                <w:rFonts w:ascii="Times New Roman" w:hAnsi="Times New Roman" w:cs="Times New Roman"/>
                <w:b w:val="0"/>
                <w:sz w:val="24"/>
                <w:szCs w:val="24"/>
              </w:rPr>
              <w:t>2. Identify the types of public needs and the mechanisms of their</w:t>
            </w:r>
            <w:r w:rsidR="00567C45">
              <w:rPr>
                <w:rFonts w:ascii="Times New Roman" w:hAnsi="Times New Roman" w:cs="Times New Roman"/>
                <w:b w:val="0"/>
                <w:sz w:val="24"/>
                <w:szCs w:val="24"/>
              </w:rPr>
              <w:t xml:space="preserve"> </w:t>
            </w:r>
            <w:r w:rsidRPr="00567C45">
              <w:rPr>
                <w:rFonts w:ascii="Times New Roman" w:hAnsi="Times New Roman" w:cs="Times New Roman"/>
                <w:b w:val="0"/>
                <w:sz w:val="24"/>
                <w:szCs w:val="24"/>
              </w:rPr>
              <w:t>financing</w:t>
            </w:r>
            <w:r w:rsidR="00567C45">
              <w:rPr>
                <w:rFonts w:ascii="Times New Roman" w:hAnsi="Times New Roman" w:cs="Times New Roman"/>
                <w:b w:val="0"/>
                <w:sz w:val="24"/>
                <w:szCs w:val="24"/>
              </w:rPr>
              <w:t>;</w:t>
            </w:r>
          </w:p>
          <w:p w14:paraId="74F93245" w14:textId="6EA454D2" w:rsidR="00192FD1" w:rsidRPr="00567C45" w:rsidRDefault="00192FD1"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sidRPr="009E63B0">
              <w:rPr>
                <w:rFonts w:ascii="Times New Roman" w:hAnsi="Times New Roman" w:cs="Times New Roman"/>
                <w:b w:val="0"/>
                <w:sz w:val="24"/>
                <w:szCs w:val="24"/>
              </w:rPr>
              <w:t>3. Argue the theoretical basis of public expenditures and to analyze</w:t>
            </w:r>
            <w:r w:rsidR="00567C45">
              <w:rPr>
                <w:rFonts w:ascii="Times New Roman" w:hAnsi="Times New Roman" w:cs="Times New Roman"/>
                <w:b w:val="0"/>
                <w:sz w:val="24"/>
                <w:szCs w:val="24"/>
              </w:rPr>
              <w:t xml:space="preserve"> </w:t>
            </w:r>
            <w:r w:rsidRPr="00567C45">
              <w:rPr>
                <w:rFonts w:ascii="Times New Roman" w:hAnsi="Times New Roman" w:cs="Times New Roman"/>
                <w:b w:val="0"/>
                <w:sz w:val="24"/>
                <w:szCs w:val="24"/>
              </w:rPr>
              <w:t>their types and economic effects</w:t>
            </w:r>
            <w:r w:rsidR="00567C45">
              <w:rPr>
                <w:rFonts w:ascii="Times New Roman" w:hAnsi="Times New Roman" w:cs="Times New Roman"/>
                <w:b w:val="0"/>
                <w:sz w:val="24"/>
                <w:szCs w:val="24"/>
              </w:rPr>
              <w:t>;</w:t>
            </w:r>
          </w:p>
          <w:p w14:paraId="0858EDE4" w14:textId="3156F5D3" w:rsidR="00192FD1" w:rsidRPr="00567C45" w:rsidRDefault="00192FD1"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sidRPr="009E63B0">
              <w:rPr>
                <w:rFonts w:ascii="Times New Roman" w:hAnsi="Times New Roman" w:cs="Times New Roman"/>
                <w:b w:val="0"/>
                <w:sz w:val="24"/>
                <w:szCs w:val="24"/>
              </w:rPr>
              <w:t>4. Classify public revenues and integrate them into the fiscal and tax</w:t>
            </w:r>
            <w:r w:rsidR="00567C45">
              <w:rPr>
                <w:rFonts w:ascii="Times New Roman" w:hAnsi="Times New Roman" w:cs="Times New Roman"/>
                <w:b w:val="0"/>
                <w:sz w:val="24"/>
                <w:szCs w:val="24"/>
              </w:rPr>
              <w:t xml:space="preserve"> </w:t>
            </w:r>
            <w:r w:rsidRPr="00567C45">
              <w:rPr>
                <w:rFonts w:ascii="Times New Roman" w:hAnsi="Times New Roman" w:cs="Times New Roman"/>
                <w:b w:val="0"/>
                <w:sz w:val="24"/>
                <w:szCs w:val="24"/>
              </w:rPr>
              <w:t>system</w:t>
            </w:r>
            <w:r w:rsidR="00567C45">
              <w:rPr>
                <w:rFonts w:ascii="Times New Roman" w:hAnsi="Times New Roman" w:cs="Times New Roman"/>
                <w:b w:val="0"/>
                <w:sz w:val="24"/>
                <w:szCs w:val="24"/>
              </w:rPr>
              <w:t>;</w:t>
            </w:r>
          </w:p>
          <w:p w14:paraId="503CD753" w14:textId="77777777" w:rsidR="00567C45" w:rsidRDefault="00192FD1"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sidRPr="009E63B0">
              <w:rPr>
                <w:rFonts w:ascii="Times New Roman" w:hAnsi="Times New Roman" w:cs="Times New Roman"/>
                <w:b w:val="0"/>
                <w:sz w:val="24"/>
                <w:szCs w:val="24"/>
              </w:rPr>
              <w:t>5. Classify public exp</w:t>
            </w:r>
            <w:r w:rsidR="00567C45">
              <w:rPr>
                <w:rFonts w:ascii="Times New Roman" w:hAnsi="Times New Roman" w:cs="Times New Roman"/>
                <w:b w:val="0"/>
                <w:sz w:val="24"/>
                <w:szCs w:val="24"/>
              </w:rPr>
              <w:t>enditures through the budget;</w:t>
            </w:r>
          </w:p>
          <w:p w14:paraId="56454184" w14:textId="03320B28" w:rsidR="00567C45" w:rsidRDefault="00567C45"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Pr>
                <w:rFonts w:ascii="Times New Roman" w:hAnsi="Times New Roman" w:cs="Times New Roman"/>
                <w:b w:val="0"/>
                <w:sz w:val="24"/>
                <w:szCs w:val="24"/>
              </w:rPr>
              <w:t xml:space="preserve">6. </w:t>
            </w:r>
            <w:r w:rsidRPr="00567C45">
              <w:rPr>
                <w:rFonts w:ascii="Times New Roman" w:hAnsi="Times New Roman" w:cs="Times New Roman"/>
                <w:b w:val="0"/>
                <w:sz w:val="24"/>
                <w:szCs w:val="24"/>
              </w:rPr>
              <w:t>Analyze</w:t>
            </w:r>
            <w:r w:rsidR="00192FD1" w:rsidRPr="00567C45">
              <w:rPr>
                <w:rFonts w:ascii="Times New Roman" w:hAnsi="Times New Roman" w:cs="Times New Roman"/>
                <w:b w:val="0"/>
                <w:sz w:val="24"/>
                <w:szCs w:val="24"/>
              </w:rPr>
              <w:t xml:space="preserve"> the instruments and objectives of budgetary policy</w:t>
            </w:r>
            <w:r>
              <w:rPr>
                <w:rFonts w:ascii="Times New Roman" w:hAnsi="Times New Roman" w:cs="Times New Roman"/>
                <w:b w:val="0"/>
                <w:sz w:val="24"/>
                <w:szCs w:val="24"/>
              </w:rPr>
              <w:t>;</w:t>
            </w:r>
          </w:p>
          <w:p w14:paraId="46D6F61E" w14:textId="77777777" w:rsidR="00567C45" w:rsidRDefault="00567C45"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Pr>
                <w:rFonts w:ascii="Times New Roman" w:hAnsi="Times New Roman" w:cs="Times New Roman"/>
                <w:b w:val="0"/>
                <w:sz w:val="24"/>
                <w:szCs w:val="24"/>
              </w:rPr>
              <w:t xml:space="preserve">7. </w:t>
            </w:r>
            <w:r w:rsidR="00192FD1" w:rsidRPr="00567C45">
              <w:rPr>
                <w:rFonts w:ascii="Times New Roman" w:hAnsi="Times New Roman" w:cs="Times New Roman"/>
                <w:b w:val="0"/>
                <w:sz w:val="24"/>
                <w:szCs w:val="24"/>
              </w:rPr>
              <w:t>Distinguish between tax avoidance and tax evasion and articulate the considerations relevant to the design of public policy to minimize tax evasion</w:t>
            </w:r>
            <w:r>
              <w:rPr>
                <w:rFonts w:ascii="Times New Roman" w:hAnsi="Times New Roman" w:cs="Times New Roman"/>
                <w:b w:val="0"/>
                <w:sz w:val="24"/>
                <w:szCs w:val="24"/>
              </w:rPr>
              <w:t>.</w:t>
            </w:r>
            <w:r w:rsidR="00192FD1" w:rsidRPr="00567C45">
              <w:rPr>
                <w:rFonts w:ascii="Times New Roman" w:hAnsi="Times New Roman" w:cs="Times New Roman"/>
                <w:b w:val="0"/>
                <w:sz w:val="24"/>
                <w:szCs w:val="24"/>
              </w:rPr>
              <w:t xml:space="preserve"> </w:t>
            </w:r>
          </w:p>
          <w:p w14:paraId="4B759AC8" w14:textId="360BFFE6" w:rsidR="00192FD1" w:rsidRPr="00567C45" w:rsidRDefault="00567C45" w:rsidP="00567C45">
            <w:pPr>
              <w:pStyle w:val="ListParagraph"/>
              <w:widowControl w:val="0"/>
              <w:autoSpaceDE w:val="0"/>
              <w:autoSpaceDN w:val="0"/>
              <w:adjustRightInd w:val="0"/>
              <w:spacing w:before="100" w:beforeAutospacing="1"/>
              <w:ind w:left="193" w:right="425"/>
              <w:jc w:val="both"/>
              <w:rPr>
                <w:rFonts w:ascii="Times New Roman" w:hAnsi="Times New Roman" w:cs="Times New Roman"/>
                <w:b w:val="0"/>
                <w:sz w:val="24"/>
                <w:szCs w:val="24"/>
              </w:rPr>
            </w:pPr>
            <w:r>
              <w:rPr>
                <w:rFonts w:ascii="Times New Roman" w:hAnsi="Times New Roman" w:cs="Times New Roman"/>
                <w:b w:val="0"/>
                <w:sz w:val="24"/>
                <w:szCs w:val="24"/>
              </w:rPr>
              <w:t xml:space="preserve">8. </w:t>
            </w:r>
            <w:r w:rsidRPr="00567C45">
              <w:rPr>
                <w:rFonts w:ascii="Times New Roman" w:hAnsi="Times New Roman" w:cs="Times New Roman"/>
                <w:b w:val="0"/>
                <w:sz w:val="24"/>
                <w:szCs w:val="24"/>
              </w:rPr>
              <w:t>Analyze</w:t>
            </w:r>
            <w:r w:rsidR="00192FD1" w:rsidRPr="00567C45">
              <w:rPr>
                <w:rFonts w:ascii="Times New Roman" w:hAnsi="Times New Roman" w:cs="Times New Roman"/>
                <w:b w:val="0"/>
                <w:sz w:val="24"/>
                <w:szCs w:val="24"/>
              </w:rPr>
              <w:t xml:space="preserve"> specific policy issues in the area of public expenditure and taxation </w:t>
            </w:r>
            <w:r>
              <w:rPr>
                <w:rFonts w:ascii="Times New Roman" w:hAnsi="Times New Roman" w:cs="Times New Roman"/>
                <w:b w:val="0"/>
                <w:sz w:val="24"/>
                <w:szCs w:val="24"/>
              </w:rPr>
              <w:t>for Egypt</w:t>
            </w:r>
          </w:p>
          <w:p w14:paraId="79BFD6C6" w14:textId="77777777" w:rsidR="00192FD1" w:rsidRPr="008119E6" w:rsidRDefault="00192FD1" w:rsidP="00192FD1">
            <w:pPr>
              <w:pStyle w:val="ListParagraph"/>
              <w:widowControl w:val="0"/>
              <w:autoSpaceDE w:val="0"/>
              <w:autoSpaceDN w:val="0"/>
              <w:adjustRightInd w:val="0"/>
              <w:spacing w:before="100" w:beforeAutospacing="1"/>
              <w:ind w:left="193" w:right="425"/>
              <w:jc w:val="both"/>
              <w:rPr>
                <w:rFonts w:ascii="Times New Roman" w:hAnsi="Times New Roman" w:cs="Times New Roman"/>
                <w:sz w:val="24"/>
                <w:szCs w:val="24"/>
              </w:rPr>
            </w:pPr>
          </w:p>
        </w:tc>
      </w:tr>
    </w:tbl>
    <w:p w14:paraId="79687AB9" w14:textId="77777777" w:rsidR="00192FD1" w:rsidRPr="007F0498" w:rsidRDefault="00192FD1" w:rsidP="00192FD1">
      <w:pPr>
        <w:pStyle w:val="ListParagraph"/>
        <w:widowControl w:val="0"/>
        <w:autoSpaceDE w:val="0"/>
        <w:autoSpaceDN w:val="0"/>
        <w:adjustRightInd w:val="0"/>
        <w:spacing w:before="100" w:beforeAutospacing="1"/>
        <w:ind w:right="425"/>
        <w:jc w:val="both"/>
        <w:rPr>
          <w:rFonts w:ascii="Times New Roman" w:hAnsi="Times New Roman" w:cs="Times New Roman"/>
          <w:b w:val="0"/>
          <w:sz w:val="24"/>
          <w:szCs w:val="24"/>
        </w:rPr>
      </w:pPr>
    </w:p>
    <w:p w14:paraId="1042B293" w14:textId="77777777" w:rsidR="00192FD1" w:rsidRDefault="00192FD1" w:rsidP="00144783">
      <w:pPr>
        <w:widowControl w:val="0"/>
        <w:autoSpaceDE w:val="0"/>
        <w:autoSpaceDN w:val="0"/>
        <w:adjustRightInd w:val="0"/>
        <w:spacing w:after="240"/>
        <w:ind w:left="142" w:right="424"/>
        <w:jc w:val="both"/>
        <w:rPr>
          <w:rFonts w:ascii="Times New Roman" w:hAnsi="Times New Roman" w:cs="Times New Roman"/>
          <w:b w:val="0"/>
          <w:sz w:val="24"/>
          <w:szCs w:val="24"/>
        </w:rPr>
      </w:pPr>
    </w:p>
    <w:p w14:paraId="7C447CDA" w14:textId="7B5DDBBA" w:rsidR="00064F29" w:rsidRPr="007B78F1" w:rsidRDefault="00B80DD0" w:rsidP="00567C45">
      <w:pPr>
        <w:pStyle w:val="ListParagraph"/>
        <w:widowControl w:val="0"/>
        <w:numPr>
          <w:ilvl w:val="0"/>
          <w:numId w:val="2"/>
        </w:numPr>
        <w:autoSpaceDE w:val="0"/>
        <w:autoSpaceDN w:val="0"/>
        <w:adjustRightInd w:val="0"/>
        <w:spacing w:after="240"/>
        <w:ind w:right="424"/>
        <w:rPr>
          <w:rFonts w:ascii="Times" w:hAnsi="Times" w:cs="Times"/>
          <w:b w:val="0"/>
          <w:bCs w:val="0"/>
          <w:sz w:val="24"/>
          <w:szCs w:val="24"/>
        </w:rPr>
      </w:pPr>
      <w:r w:rsidRPr="00B80DD0">
        <w:rPr>
          <w:rFonts w:ascii="Times" w:hAnsi="Times" w:cs="Times New Roman"/>
          <w:b w:val="0"/>
          <w:bCs w:val="0"/>
          <w:sz w:val="20"/>
          <w:szCs w:val="20"/>
        </w:rPr>
        <w:t> </w:t>
      </w:r>
      <w:r w:rsidRPr="00B80DD0">
        <w:rPr>
          <w:rFonts w:ascii="Times" w:hAnsi="Times" w:cs="Times"/>
          <w:sz w:val="30"/>
          <w:szCs w:val="30"/>
        </w:rPr>
        <w:t xml:space="preserve">Course Calendar: </w:t>
      </w:r>
    </w:p>
    <w:p w14:paraId="4A8819BF" w14:textId="77777777" w:rsidR="0065287A" w:rsidRDefault="0065287A" w:rsidP="0065287A">
      <w:pPr>
        <w:widowControl w:val="0"/>
        <w:autoSpaceDE w:val="0"/>
        <w:autoSpaceDN w:val="0"/>
        <w:adjustRightInd w:val="0"/>
        <w:spacing w:after="240"/>
        <w:ind w:right="424"/>
        <w:jc w:val="both"/>
        <w:rPr>
          <w:rFonts w:ascii="Times New Roman" w:hAnsi="Times New Roman" w:cs="Times New Roman"/>
          <w:b w:val="0"/>
          <w:bCs w:val="0"/>
          <w:sz w:val="24"/>
          <w:szCs w:val="30"/>
        </w:rPr>
      </w:pPr>
      <w:r w:rsidRPr="00B80DD0">
        <w:rPr>
          <w:rFonts w:ascii="Times New Roman" w:hAnsi="Times New Roman" w:cs="Times New Roman"/>
          <w:b w:val="0"/>
          <w:bCs w:val="0"/>
          <w:sz w:val="24"/>
          <w:szCs w:val="30"/>
        </w:rPr>
        <w:t xml:space="preserve">At the end of this Syllabus is a Course Calendar. It outlines the topic for each class meeting and is subject to change at the discretion of the instructor and upon consideration of class dynamics. </w:t>
      </w:r>
    </w:p>
    <w:p w14:paraId="0564F7D8" w14:textId="77777777" w:rsidR="00567C45" w:rsidRDefault="00567C45" w:rsidP="0065287A">
      <w:pPr>
        <w:widowControl w:val="0"/>
        <w:autoSpaceDE w:val="0"/>
        <w:autoSpaceDN w:val="0"/>
        <w:adjustRightInd w:val="0"/>
        <w:spacing w:after="240"/>
        <w:ind w:right="424"/>
        <w:jc w:val="both"/>
        <w:rPr>
          <w:rFonts w:ascii="Times New Roman" w:hAnsi="Times New Roman" w:cs="Times New Roman"/>
          <w:b w:val="0"/>
          <w:bCs w:val="0"/>
          <w:sz w:val="24"/>
          <w:szCs w:val="30"/>
        </w:rPr>
      </w:pPr>
    </w:p>
    <w:p w14:paraId="0D84D26B" w14:textId="77777777" w:rsidR="00567C45" w:rsidRDefault="00567C45" w:rsidP="0065287A">
      <w:pPr>
        <w:widowControl w:val="0"/>
        <w:autoSpaceDE w:val="0"/>
        <w:autoSpaceDN w:val="0"/>
        <w:adjustRightInd w:val="0"/>
        <w:spacing w:after="240"/>
        <w:ind w:right="424"/>
        <w:jc w:val="both"/>
        <w:rPr>
          <w:rFonts w:ascii="Times New Roman" w:hAnsi="Times New Roman" w:cs="Times New Roman"/>
          <w:b w:val="0"/>
          <w:bCs w:val="0"/>
          <w:sz w:val="24"/>
          <w:szCs w:val="30"/>
        </w:rPr>
      </w:pPr>
    </w:p>
    <w:p w14:paraId="3B890825" w14:textId="77777777" w:rsidR="00567C45" w:rsidRDefault="00567C45" w:rsidP="0065287A">
      <w:pPr>
        <w:widowControl w:val="0"/>
        <w:autoSpaceDE w:val="0"/>
        <w:autoSpaceDN w:val="0"/>
        <w:adjustRightInd w:val="0"/>
        <w:spacing w:after="240"/>
        <w:ind w:right="424"/>
        <w:jc w:val="both"/>
        <w:rPr>
          <w:rFonts w:ascii="Times New Roman" w:hAnsi="Times New Roman" w:cs="Times New Roman"/>
          <w:b w:val="0"/>
          <w:bCs w:val="0"/>
          <w:sz w:val="24"/>
          <w:szCs w:val="30"/>
        </w:rPr>
      </w:pPr>
    </w:p>
    <w:p w14:paraId="257191B8" w14:textId="77777777" w:rsidR="00B55242" w:rsidRPr="00B55242" w:rsidRDefault="00B55242" w:rsidP="00567C45">
      <w:pPr>
        <w:pStyle w:val="ListParagraph"/>
        <w:numPr>
          <w:ilvl w:val="0"/>
          <w:numId w:val="2"/>
        </w:numPr>
        <w:rPr>
          <w:rFonts w:ascii="Times" w:hAnsi="Times" w:cs="Times"/>
          <w:sz w:val="30"/>
          <w:szCs w:val="30"/>
        </w:rPr>
      </w:pPr>
      <w:r w:rsidRPr="00B55242">
        <w:rPr>
          <w:rFonts w:ascii="Times" w:hAnsi="Times" w:cs="Times"/>
          <w:sz w:val="30"/>
          <w:szCs w:val="30"/>
        </w:rPr>
        <w:t>Background Reading:</w:t>
      </w:r>
    </w:p>
    <w:p w14:paraId="6C2A6E5C" w14:textId="77777777" w:rsidR="00B55242" w:rsidRDefault="00B55242" w:rsidP="0065287A">
      <w:pPr>
        <w:widowControl w:val="0"/>
        <w:autoSpaceDE w:val="0"/>
        <w:autoSpaceDN w:val="0"/>
        <w:adjustRightInd w:val="0"/>
        <w:spacing w:after="240"/>
        <w:ind w:right="424"/>
        <w:jc w:val="both"/>
        <w:rPr>
          <w:rFonts w:ascii="Times New Roman" w:hAnsi="Times New Roman" w:cs="Times New Roman"/>
          <w:b w:val="0"/>
          <w:bCs w:val="0"/>
          <w:sz w:val="24"/>
          <w:szCs w:val="30"/>
        </w:rPr>
      </w:pPr>
    </w:p>
    <w:p w14:paraId="072824CD" w14:textId="77777777" w:rsidR="00567C45" w:rsidRPr="00567C45" w:rsidRDefault="00567C45" w:rsidP="00567C45">
      <w:pPr>
        <w:pStyle w:val="ListParagraph"/>
        <w:numPr>
          <w:ilvl w:val="0"/>
          <w:numId w:val="6"/>
        </w:numPr>
        <w:rPr>
          <w:rFonts w:ascii="Times" w:eastAsia="Times New Roman" w:hAnsi="Times" w:cs="Times New Roman"/>
          <w:b w:val="0"/>
          <w:bCs w:val="0"/>
          <w:sz w:val="24"/>
          <w:szCs w:val="20"/>
        </w:rPr>
      </w:pPr>
      <w:r w:rsidRPr="00567C45">
        <w:rPr>
          <w:rFonts w:ascii="Times" w:eastAsia="Times New Roman" w:hAnsi="Times" w:cs="Times New Roman"/>
          <w:b w:val="0"/>
          <w:bCs w:val="0"/>
          <w:sz w:val="24"/>
          <w:szCs w:val="20"/>
        </w:rPr>
        <w:t>J Gruber (2011) Public Finance and Public Policy, 3 rd. edition, Worth Publishers.</w:t>
      </w:r>
      <w:r w:rsidRPr="00567C45">
        <w:rPr>
          <w:sz w:val="28"/>
        </w:rPr>
        <w:t xml:space="preserve"> </w:t>
      </w:r>
      <w:r w:rsidRPr="00567C45">
        <w:rPr>
          <w:rFonts w:ascii="Times" w:eastAsia="Times New Roman" w:hAnsi="Times" w:cs="Times New Roman"/>
          <w:b w:val="0"/>
          <w:bCs w:val="0"/>
          <w:sz w:val="24"/>
          <w:szCs w:val="20"/>
        </w:rPr>
        <w:t>, Chapters 2, 3.</w:t>
      </w:r>
    </w:p>
    <w:p w14:paraId="2A187456" w14:textId="77777777" w:rsidR="00567C45" w:rsidRPr="00567C45" w:rsidRDefault="00567C45" w:rsidP="00567C45">
      <w:pPr>
        <w:pStyle w:val="ListParagraph"/>
        <w:widowControl w:val="0"/>
        <w:numPr>
          <w:ilvl w:val="0"/>
          <w:numId w:val="6"/>
        </w:numPr>
        <w:autoSpaceDE w:val="0"/>
        <w:autoSpaceDN w:val="0"/>
        <w:adjustRightInd w:val="0"/>
        <w:spacing w:after="240"/>
        <w:ind w:right="424"/>
        <w:rPr>
          <w:rFonts w:ascii="Times" w:eastAsia="Times New Roman" w:hAnsi="Times" w:cs="Times New Roman"/>
          <w:b w:val="0"/>
          <w:bCs w:val="0"/>
          <w:sz w:val="24"/>
          <w:szCs w:val="20"/>
        </w:rPr>
      </w:pPr>
      <w:r w:rsidRPr="00567C45">
        <w:rPr>
          <w:rFonts w:ascii="Times" w:eastAsia="Times New Roman" w:hAnsi="Times" w:cs="Times New Roman"/>
          <w:b w:val="0"/>
          <w:bCs w:val="0"/>
          <w:sz w:val="24"/>
          <w:szCs w:val="20"/>
        </w:rPr>
        <w:t>Michael Howard, Althea La Foucade, Ewan Scott. 2009. Public Sector Economics for Developing Countries: 2ndedition. Mona Jamaica: UWI Press. Ch. 1,2,34</w:t>
      </w:r>
    </w:p>
    <w:p w14:paraId="0733D300" w14:textId="77777777" w:rsidR="00567C45" w:rsidRPr="00567C45" w:rsidRDefault="00567C45" w:rsidP="00567C45">
      <w:pPr>
        <w:pStyle w:val="ListParagraph"/>
        <w:numPr>
          <w:ilvl w:val="0"/>
          <w:numId w:val="6"/>
        </w:numPr>
        <w:rPr>
          <w:rFonts w:ascii="Times" w:eastAsia="Times New Roman" w:hAnsi="Times" w:cs="Times New Roman"/>
          <w:b w:val="0"/>
          <w:bCs w:val="0"/>
          <w:sz w:val="24"/>
          <w:szCs w:val="20"/>
        </w:rPr>
      </w:pPr>
      <w:r w:rsidRPr="00567C45">
        <w:rPr>
          <w:rFonts w:ascii="Times" w:eastAsia="Times New Roman" w:hAnsi="Times" w:cs="Times New Roman"/>
          <w:b w:val="0"/>
          <w:bCs w:val="0"/>
          <w:sz w:val="24"/>
          <w:szCs w:val="20"/>
        </w:rPr>
        <w:t>N Barr (2012), The Economics of the Welfare State, 5th ed., OUP, chapters 2, 3, 5.</w:t>
      </w:r>
    </w:p>
    <w:p w14:paraId="20FE8060" w14:textId="3BA42196" w:rsidR="008C5E16" w:rsidRPr="00567C45" w:rsidRDefault="00567C45" w:rsidP="00567C45">
      <w:pPr>
        <w:pStyle w:val="ListParagraph"/>
        <w:widowControl w:val="0"/>
        <w:numPr>
          <w:ilvl w:val="0"/>
          <w:numId w:val="6"/>
        </w:numPr>
        <w:autoSpaceDE w:val="0"/>
        <w:autoSpaceDN w:val="0"/>
        <w:adjustRightInd w:val="0"/>
        <w:spacing w:after="240"/>
        <w:ind w:right="424"/>
        <w:rPr>
          <w:rFonts w:ascii="Times New Roman" w:hAnsi="Times New Roman" w:cs="Times New Roman"/>
          <w:b w:val="0"/>
          <w:bCs w:val="0"/>
          <w:sz w:val="32"/>
          <w:szCs w:val="30"/>
        </w:rPr>
      </w:pPr>
      <w:r w:rsidRPr="00567C45">
        <w:rPr>
          <w:rFonts w:ascii="Times" w:eastAsia="Times New Roman" w:hAnsi="Times" w:cs="Times New Roman"/>
          <w:b w:val="0"/>
          <w:bCs w:val="0"/>
          <w:sz w:val="24"/>
          <w:szCs w:val="20"/>
        </w:rPr>
        <w:t>R. Musgrave: 1959. The Theory of Public Finance. A study in public economy. McGraw-Hill. Chs. 1, 2, &amp; 4-6.</w:t>
      </w:r>
      <w:r w:rsidRPr="00567C45">
        <w:rPr>
          <w:rFonts w:ascii="Times" w:eastAsia="Times New Roman" w:hAnsi="Times" w:cs="Times New Roman"/>
          <w:b w:val="0"/>
          <w:bCs w:val="0"/>
          <w:sz w:val="24"/>
          <w:szCs w:val="20"/>
        </w:rPr>
        <w:br/>
      </w:r>
    </w:p>
    <w:p w14:paraId="37BBF728" w14:textId="77777777" w:rsidR="00B55242" w:rsidRDefault="00B55242" w:rsidP="00B55242">
      <w:pPr>
        <w:pStyle w:val="ListParagraph"/>
        <w:widowControl w:val="0"/>
        <w:autoSpaceDE w:val="0"/>
        <w:autoSpaceDN w:val="0"/>
        <w:adjustRightInd w:val="0"/>
        <w:spacing w:after="240"/>
        <w:ind w:right="424"/>
        <w:rPr>
          <w:rFonts w:ascii="Times" w:hAnsi="Times" w:cs="Times"/>
          <w:sz w:val="30"/>
          <w:szCs w:val="30"/>
        </w:rPr>
      </w:pPr>
    </w:p>
    <w:p w14:paraId="68FF16CC" w14:textId="33FE6B08" w:rsidR="008C5E16" w:rsidRPr="000F0B62" w:rsidRDefault="007B78F1" w:rsidP="00567C45">
      <w:pPr>
        <w:pStyle w:val="ListParagraph"/>
        <w:widowControl w:val="0"/>
        <w:numPr>
          <w:ilvl w:val="0"/>
          <w:numId w:val="2"/>
        </w:numPr>
        <w:autoSpaceDE w:val="0"/>
        <w:autoSpaceDN w:val="0"/>
        <w:adjustRightInd w:val="0"/>
        <w:spacing w:after="240"/>
        <w:ind w:right="424"/>
        <w:rPr>
          <w:rFonts w:ascii="Times" w:hAnsi="Times" w:cs="Times"/>
          <w:sz w:val="30"/>
          <w:szCs w:val="30"/>
        </w:rPr>
      </w:pPr>
      <w:r>
        <w:rPr>
          <w:rFonts w:ascii="Times" w:hAnsi="Times" w:cs="Times"/>
          <w:sz w:val="30"/>
          <w:szCs w:val="30"/>
        </w:rPr>
        <w:t>Other S</w:t>
      </w:r>
      <w:r w:rsidRPr="007B78F1">
        <w:rPr>
          <w:rFonts w:ascii="Times" w:hAnsi="Times" w:cs="Times"/>
          <w:sz w:val="30"/>
          <w:szCs w:val="30"/>
        </w:rPr>
        <w:t xml:space="preserve">upplemental Readings: </w:t>
      </w:r>
    </w:p>
    <w:p w14:paraId="56F9DED0" w14:textId="77777777" w:rsidR="00DF4306" w:rsidRPr="00DF4306" w:rsidRDefault="00DF4306" w:rsidP="00DF4306">
      <w:pPr>
        <w:spacing w:before="100" w:beforeAutospacing="1" w:after="100" w:afterAutospacing="1"/>
        <w:ind w:left="284" w:right="425"/>
        <w:jc w:val="both"/>
        <w:rPr>
          <w:rFonts w:ascii="Avenir Black" w:hAnsi="Avenir Black"/>
          <w:b w:val="0"/>
          <w:sz w:val="28"/>
          <w:szCs w:val="28"/>
        </w:rPr>
      </w:pPr>
      <w:r w:rsidRPr="00DF4306">
        <w:rPr>
          <w:rFonts w:ascii="Times" w:hAnsi="Times" w:cs="Times New Roman"/>
          <w:b w:val="0"/>
          <w:bCs w:val="0"/>
          <w:sz w:val="24"/>
          <w:szCs w:val="20"/>
        </w:rPr>
        <w:t xml:space="preserve">A considerable portion of the course will cover topics related to monetary economics. You may wish to read a textbook on monetary economics to improve your understanding of these topics like: Bain, K. and P. Howells. </w:t>
      </w:r>
    </w:p>
    <w:p w14:paraId="4AE5A57B" w14:textId="77777777" w:rsidR="00DF4306" w:rsidRPr="00DF4306" w:rsidRDefault="00DF4306" w:rsidP="00DF4306">
      <w:pPr>
        <w:spacing w:before="100" w:beforeAutospacing="1" w:after="100" w:afterAutospacing="1"/>
        <w:ind w:left="284" w:right="425"/>
        <w:jc w:val="both"/>
        <w:rPr>
          <w:rFonts w:ascii="Times" w:hAnsi="Times" w:cs="Times New Roman"/>
          <w:b w:val="0"/>
          <w:bCs w:val="0"/>
          <w:sz w:val="24"/>
          <w:szCs w:val="20"/>
        </w:rPr>
      </w:pPr>
      <w:r w:rsidRPr="00DF4306">
        <w:rPr>
          <w:rFonts w:ascii="Times" w:hAnsi="Times" w:cs="Times New Roman"/>
          <w:b w:val="0"/>
          <w:bCs w:val="0"/>
          <w:sz w:val="24"/>
          <w:szCs w:val="20"/>
        </w:rPr>
        <w:t>As a large component of this course is macro-based, you may also wish to read a macroeconomics textbook to supplement your understanding. Numerous recommended macroeconomics books are available, such as Froyen, Gordon or Blanchard.</w:t>
      </w:r>
    </w:p>
    <w:p w14:paraId="4A746D08" w14:textId="514BA81C" w:rsidR="00DC197F" w:rsidRPr="008C5E16" w:rsidRDefault="00713B17" w:rsidP="00DF4306">
      <w:pPr>
        <w:spacing w:before="100" w:beforeAutospacing="1" w:after="100" w:afterAutospacing="1"/>
        <w:ind w:left="993" w:right="425"/>
        <w:jc w:val="both"/>
        <w:rPr>
          <w:rFonts w:ascii="Times" w:hAnsi="Times" w:cs="Times New Roman"/>
          <w:b w:val="0"/>
          <w:bCs w:val="0"/>
          <w:sz w:val="24"/>
          <w:szCs w:val="20"/>
        </w:rPr>
      </w:pPr>
      <w:r>
        <w:rPr>
          <w:rFonts w:ascii="Times" w:hAnsi="Times" w:cs="Times New Roman"/>
          <w:b w:val="0"/>
          <w:bCs w:val="0"/>
          <w:sz w:val="24"/>
          <w:szCs w:val="20"/>
        </w:rPr>
        <w:t>For better understanding of the course material, you can read</w:t>
      </w:r>
      <w:r w:rsidR="00DC197F" w:rsidRPr="008C5E16">
        <w:rPr>
          <w:rFonts w:ascii="Times" w:hAnsi="Times" w:cs="Times New Roman"/>
          <w:b w:val="0"/>
          <w:bCs w:val="0"/>
          <w:sz w:val="24"/>
          <w:szCs w:val="20"/>
        </w:rPr>
        <w:t>:</w:t>
      </w:r>
    </w:p>
    <w:p w14:paraId="40DBB328" w14:textId="329969CC" w:rsidR="00DF4306" w:rsidRPr="00A13524" w:rsidRDefault="00DF4306" w:rsidP="00DF4306">
      <w:pPr>
        <w:pStyle w:val="ListParagraph"/>
        <w:numPr>
          <w:ilvl w:val="0"/>
          <w:numId w:val="5"/>
        </w:numPr>
        <w:shd w:val="clear" w:color="auto" w:fill="FFFFFF"/>
        <w:spacing w:after="225" w:line="338" w:lineRule="atLeast"/>
        <w:ind w:right="425"/>
        <w:jc w:val="both"/>
        <w:rPr>
          <w:rFonts w:ascii="Times" w:hAnsi="Times" w:cs="Times New Roman"/>
          <w:b w:val="0"/>
          <w:bCs w:val="0"/>
          <w:sz w:val="24"/>
          <w:szCs w:val="20"/>
        </w:rPr>
      </w:pPr>
      <w:r w:rsidRPr="00A13524">
        <w:rPr>
          <w:rFonts w:ascii="Times" w:hAnsi="Times" w:cs="Times New Roman"/>
          <w:b w:val="0"/>
          <w:bCs w:val="0"/>
          <w:sz w:val="24"/>
          <w:szCs w:val="20"/>
        </w:rPr>
        <w:t>Auerback, A.J. and Feldstein, M.,</w:t>
      </w:r>
      <w:r>
        <w:rPr>
          <w:rFonts w:ascii="Times" w:hAnsi="Times" w:cs="Times New Roman"/>
          <w:b w:val="0"/>
          <w:bCs w:val="0"/>
          <w:sz w:val="24"/>
          <w:szCs w:val="20"/>
        </w:rPr>
        <w:t xml:space="preserve"> (2002).</w:t>
      </w:r>
      <w:r w:rsidRPr="00A13524">
        <w:rPr>
          <w:rFonts w:ascii="Times" w:hAnsi="Times" w:cs="Times New Roman"/>
          <w:b w:val="0"/>
          <w:bCs w:val="0"/>
          <w:sz w:val="24"/>
          <w:szCs w:val="20"/>
        </w:rPr>
        <w:t xml:space="preserve"> Handbook of Public Econmics, Amsterdam: North Holland, volumes 1 and 2, 1985, and volumes 3 and 4.</w:t>
      </w:r>
    </w:p>
    <w:p w14:paraId="4774ED9B" w14:textId="01B0363E" w:rsidR="00DF4306" w:rsidRPr="008C5E16" w:rsidRDefault="00DF4306" w:rsidP="00DF4306">
      <w:pPr>
        <w:pStyle w:val="ListParagraph"/>
        <w:numPr>
          <w:ilvl w:val="0"/>
          <w:numId w:val="5"/>
        </w:numPr>
        <w:spacing w:before="100" w:beforeAutospacing="1" w:after="100" w:afterAutospacing="1"/>
        <w:ind w:right="425"/>
        <w:jc w:val="both"/>
        <w:rPr>
          <w:rFonts w:ascii="Times" w:hAnsi="Times" w:cs="Times New Roman"/>
          <w:b w:val="0"/>
          <w:bCs w:val="0"/>
          <w:sz w:val="24"/>
          <w:szCs w:val="20"/>
        </w:rPr>
      </w:pPr>
      <w:r w:rsidRPr="008C5E16">
        <w:rPr>
          <w:rFonts w:ascii="Times" w:hAnsi="Times" w:cs="Times New Roman"/>
          <w:b w:val="0"/>
          <w:bCs w:val="0"/>
          <w:sz w:val="24"/>
          <w:szCs w:val="20"/>
        </w:rPr>
        <w:t>Howells, P and K. Bain.</w:t>
      </w:r>
      <w:r>
        <w:rPr>
          <w:rFonts w:ascii="Times" w:hAnsi="Times" w:cs="Times New Roman"/>
          <w:b w:val="0"/>
          <w:bCs w:val="0"/>
          <w:sz w:val="24"/>
          <w:szCs w:val="20"/>
        </w:rPr>
        <w:t xml:space="preserve"> (</w:t>
      </w:r>
      <w:r w:rsidRPr="008C5E16">
        <w:rPr>
          <w:rFonts w:ascii="Times" w:hAnsi="Times" w:cs="Times New Roman"/>
          <w:b w:val="0"/>
          <w:bCs w:val="0"/>
          <w:sz w:val="24"/>
          <w:szCs w:val="20"/>
        </w:rPr>
        <w:t>2005</w:t>
      </w:r>
      <w:r>
        <w:rPr>
          <w:rFonts w:ascii="Times" w:hAnsi="Times" w:cs="Times New Roman"/>
          <w:b w:val="0"/>
          <w:bCs w:val="0"/>
          <w:sz w:val="24"/>
          <w:szCs w:val="20"/>
        </w:rPr>
        <w:t>)</w:t>
      </w:r>
      <w:r w:rsidRPr="008C5E16">
        <w:rPr>
          <w:rFonts w:ascii="Times" w:hAnsi="Times" w:cs="Times New Roman"/>
          <w:b w:val="0"/>
          <w:bCs w:val="0"/>
          <w:sz w:val="24"/>
          <w:szCs w:val="20"/>
        </w:rPr>
        <w:t xml:space="preserve"> The Economics of Money, Banking and Finance: A Europ</w:t>
      </w:r>
      <w:r>
        <w:rPr>
          <w:rFonts w:ascii="Times" w:hAnsi="Times" w:cs="Times New Roman"/>
          <w:b w:val="0"/>
          <w:bCs w:val="0"/>
          <w:sz w:val="24"/>
          <w:szCs w:val="20"/>
        </w:rPr>
        <w:t>ean Text, 3rd ed. Prentice Hall</w:t>
      </w:r>
      <w:r w:rsidRPr="008C5E16">
        <w:rPr>
          <w:rFonts w:ascii="Times" w:hAnsi="Times" w:cs="Times New Roman"/>
          <w:b w:val="0"/>
          <w:bCs w:val="0"/>
          <w:sz w:val="24"/>
          <w:szCs w:val="20"/>
        </w:rPr>
        <w:t>.</w:t>
      </w:r>
    </w:p>
    <w:p w14:paraId="6BCC389C" w14:textId="77777777" w:rsidR="00DF4306" w:rsidRPr="003B74FE" w:rsidRDefault="00DF4306" w:rsidP="00DF4306">
      <w:pPr>
        <w:pStyle w:val="ListParagraph"/>
        <w:numPr>
          <w:ilvl w:val="0"/>
          <w:numId w:val="5"/>
        </w:numPr>
        <w:ind w:right="425"/>
        <w:jc w:val="both"/>
        <w:rPr>
          <w:rFonts w:ascii="Times" w:hAnsi="Times" w:cs="Times New Roman"/>
          <w:b w:val="0"/>
          <w:bCs w:val="0"/>
          <w:sz w:val="24"/>
          <w:szCs w:val="20"/>
        </w:rPr>
      </w:pPr>
      <w:r w:rsidRPr="003B74FE">
        <w:rPr>
          <w:rFonts w:ascii="Times" w:hAnsi="Times" w:cs="Times New Roman"/>
          <w:b w:val="0"/>
          <w:bCs w:val="0"/>
          <w:sz w:val="24"/>
          <w:szCs w:val="20"/>
        </w:rPr>
        <w:t>J Gruber (2011) Public Finance and Public Policy, 3 rd edition, Worth Publishers. - N Barr (2012), The Economics of the Welfare State, 5th ed., OUP - Institute for Fiscal Studies, Mirrlees Review: Reforming the Tax System for the 21st Century, Volume 1 (2010): Dimensions of Tax Design, Volume 2 (2011): Tax by Design. Oxford University Press, Oxford. Available online at: http://www.ifs.org.uk/mirrleesReview</w:t>
      </w:r>
    </w:p>
    <w:p w14:paraId="0BE8570F" w14:textId="4472E360" w:rsidR="00DF4306" w:rsidRPr="00A13524" w:rsidRDefault="00DF4306" w:rsidP="00DF4306">
      <w:pPr>
        <w:pStyle w:val="ListParagraph"/>
        <w:numPr>
          <w:ilvl w:val="0"/>
          <w:numId w:val="5"/>
        </w:numPr>
        <w:ind w:right="425"/>
        <w:jc w:val="both"/>
        <w:rPr>
          <w:rFonts w:ascii="Times" w:hAnsi="Times" w:cs="Times New Roman"/>
          <w:b w:val="0"/>
          <w:bCs w:val="0"/>
          <w:sz w:val="24"/>
          <w:szCs w:val="20"/>
        </w:rPr>
      </w:pPr>
      <w:r w:rsidRPr="00A13524">
        <w:rPr>
          <w:rFonts w:ascii="Times" w:hAnsi="Times" w:cs="Times New Roman"/>
          <w:b w:val="0"/>
          <w:bCs w:val="0"/>
          <w:sz w:val="24"/>
          <w:szCs w:val="20"/>
        </w:rPr>
        <w:t xml:space="preserve">Public Sector Economics for Developing Countries: 2 nd edition. </w:t>
      </w:r>
      <w:r>
        <w:rPr>
          <w:rFonts w:ascii="Times" w:hAnsi="Times" w:cs="Times New Roman"/>
          <w:b w:val="0"/>
          <w:bCs w:val="0"/>
          <w:sz w:val="24"/>
          <w:szCs w:val="20"/>
        </w:rPr>
        <w:t>(</w:t>
      </w:r>
      <w:r w:rsidRPr="00A13524">
        <w:rPr>
          <w:rFonts w:ascii="Times" w:hAnsi="Times" w:cs="Times New Roman"/>
          <w:b w:val="0"/>
          <w:bCs w:val="0"/>
          <w:sz w:val="24"/>
          <w:szCs w:val="20"/>
        </w:rPr>
        <w:t>2009</w:t>
      </w:r>
      <w:r>
        <w:rPr>
          <w:rFonts w:ascii="Times" w:hAnsi="Times" w:cs="Times New Roman"/>
          <w:b w:val="0"/>
          <w:bCs w:val="0"/>
          <w:sz w:val="24"/>
          <w:szCs w:val="20"/>
        </w:rPr>
        <w:t>)</w:t>
      </w:r>
      <w:r w:rsidRPr="00A13524">
        <w:rPr>
          <w:rFonts w:ascii="Times" w:hAnsi="Times" w:cs="Times New Roman"/>
          <w:b w:val="0"/>
          <w:bCs w:val="0"/>
          <w:sz w:val="24"/>
          <w:szCs w:val="20"/>
        </w:rPr>
        <w:t xml:space="preserve">. Michael Howard, Althea La Foucade, Ewan Scott. Mona Jamaica: UWI Press. Ch 14, 15, </w:t>
      </w:r>
      <w:r>
        <w:rPr>
          <w:rFonts w:ascii="Times" w:hAnsi="Times" w:cs="Times New Roman"/>
          <w:b w:val="0"/>
          <w:bCs w:val="0"/>
          <w:sz w:val="24"/>
          <w:szCs w:val="20"/>
        </w:rPr>
        <w:t>18,19,20,</w:t>
      </w:r>
      <w:r w:rsidRPr="00A13524">
        <w:rPr>
          <w:rFonts w:ascii="Times" w:hAnsi="Times" w:cs="Times New Roman"/>
          <w:b w:val="0"/>
          <w:bCs w:val="0"/>
          <w:sz w:val="24"/>
          <w:szCs w:val="20"/>
        </w:rPr>
        <w:t>21.</w:t>
      </w:r>
    </w:p>
    <w:p w14:paraId="74569611" w14:textId="07113240" w:rsidR="00DF4306" w:rsidRPr="00567C45" w:rsidRDefault="00DF4306" w:rsidP="00DF4306">
      <w:pPr>
        <w:pStyle w:val="ListParagraph"/>
        <w:numPr>
          <w:ilvl w:val="0"/>
          <w:numId w:val="5"/>
        </w:numPr>
        <w:ind w:right="425"/>
        <w:jc w:val="both"/>
        <w:rPr>
          <w:rFonts w:ascii="Times" w:hAnsi="Times" w:cs="Times New Roman"/>
          <w:b w:val="0"/>
          <w:bCs w:val="0"/>
          <w:sz w:val="24"/>
          <w:szCs w:val="20"/>
        </w:rPr>
      </w:pPr>
      <w:r w:rsidRPr="00A13524">
        <w:rPr>
          <w:rFonts w:ascii="Times" w:hAnsi="Times" w:cs="Times New Roman"/>
          <w:b w:val="0"/>
          <w:bCs w:val="0"/>
          <w:sz w:val="24"/>
          <w:szCs w:val="20"/>
        </w:rPr>
        <w:t>Vito Tanzi,</w:t>
      </w:r>
      <w:r w:rsidR="00896C99">
        <w:rPr>
          <w:rFonts w:ascii="Times" w:hAnsi="Times" w:cs="Times New Roman"/>
          <w:b w:val="0"/>
          <w:bCs w:val="0"/>
          <w:sz w:val="24"/>
          <w:szCs w:val="20"/>
        </w:rPr>
        <w:t>(1987).</w:t>
      </w:r>
      <w:r w:rsidRPr="00A13524">
        <w:rPr>
          <w:rFonts w:ascii="Times" w:hAnsi="Times" w:cs="Times New Roman"/>
          <w:b w:val="0"/>
          <w:bCs w:val="0"/>
          <w:sz w:val="24"/>
          <w:szCs w:val="20"/>
        </w:rPr>
        <w:t xml:space="preserve"> “Quantitative Characteristics of the Tax Systems of Developing Countires,” in The Theory of Taxation for Developing Countries, edited by David Newberry and Nicholas Stern, A World Bank Research Publication, 1987.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5287A" w:rsidRPr="002160CB" w14:paraId="24EBB8E4" w14:textId="77777777" w:rsidTr="0065287A">
        <w:trPr>
          <w:tblCellSpacing w:w="15" w:type="dxa"/>
        </w:trPr>
        <w:tc>
          <w:tcPr>
            <w:tcW w:w="0" w:type="auto"/>
            <w:vAlign w:val="center"/>
          </w:tcPr>
          <w:p w14:paraId="78C59AA4" w14:textId="77777777" w:rsidR="0065287A" w:rsidRPr="002160CB" w:rsidRDefault="0065287A" w:rsidP="0065287A">
            <w:pPr>
              <w:ind w:left="567" w:right="425"/>
              <w:jc w:val="center"/>
              <w:rPr>
                <w:rFonts w:ascii="Times" w:eastAsia="Times New Roman" w:hAnsi="Times" w:cs="Times New Roman"/>
                <w:b w:val="0"/>
                <w:bCs w:val="0"/>
                <w:sz w:val="20"/>
                <w:szCs w:val="20"/>
              </w:rPr>
            </w:pPr>
          </w:p>
        </w:tc>
        <w:tc>
          <w:tcPr>
            <w:tcW w:w="0" w:type="auto"/>
            <w:vAlign w:val="center"/>
          </w:tcPr>
          <w:p w14:paraId="4FCA74B2" w14:textId="77777777" w:rsidR="0065287A" w:rsidRDefault="0065287A" w:rsidP="0065287A">
            <w:pPr>
              <w:ind w:left="117" w:right="425"/>
              <w:jc w:val="center"/>
              <w:rPr>
                <w:rFonts w:ascii="Times" w:eastAsia="Times New Roman" w:hAnsi="Times" w:cs="Times New Roman"/>
                <w:b w:val="0"/>
                <w:bCs w:val="0"/>
                <w:sz w:val="20"/>
                <w:szCs w:val="20"/>
              </w:rPr>
            </w:pPr>
          </w:p>
        </w:tc>
      </w:tr>
    </w:tbl>
    <w:p w14:paraId="73BAC116" w14:textId="77777777" w:rsidR="0065287A" w:rsidRDefault="0065287A" w:rsidP="00567C45">
      <w:pPr>
        <w:pStyle w:val="ListParagraph"/>
        <w:widowControl w:val="0"/>
        <w:numPr>
          <w:ilvl w:val="0"/>
          <w:numId w:val="2"/>
        </w:numPr>
        <w:autoSpaceDE w:val="0"/>
        <w:autoSpaceDN w:val="0"/>
        <w:adjustRightInd w:val="0"/>
        <w:spacing w:after="240"/>
        <w:ind w:right="425"/>
        <w:rPr>
          <w:rFonts w:ascii="Times" w:hAnsi="Times" w:cs="Times"/>
          <w:sz w:val="30"/>
          <w:szCs w:val="30"/>
        </w:rPr>
      </w:pPr>
      <w:r w:rsidRPr="000F0B62">
        <w:rPr>
          <w:rFonts w:ascii="Times" w:hAnsi="Times" w:cs="Times"/>
          <w:sz w:val="30"/>
          <w:szCs w:val="30"/>
        </w:rPr>
        <w:t xml:space="preserve">Assessment: </w:t>
      </w:r>
    </w:p>
    <w:p w14:paraId="5E8E6153" w14:textId="77777777" w:rsidR="0065287A" w:rsidRPr="00E45642" w:rsidRDefault="0065287A" w:rsidP="0065287A">
      <w:pPr>
        <w:widowControl w:val="0"/>
        <w:autoSpaceDE w:val="0"/>
        <w:autoSpaceDN w:val="0"/>
        <w:adjustRightInd w:val="0"/>
        <w:spacing w:after="240"/>
        <w:ind w:left="284" w:right="425"/>
        <w:jc w:val="both"/>
        <w:rPr>
          <w:rFonts w:ascii="Times" w:hAnsi="Times" w:cs="Times"/>
          <w:b w:val="0"/>
          <w:bCs w:val="0"/>
          <w:sz w:val="20"/>
          <w:szCs w:val="24"/>
        </w:rPr>
      </w:pPr>
      <w:r w:rsidRPr="00E45642">
        <w:rPr>
          <w:rFonts w:ascii="Times" w:hAnsi="Times" w:cs="Times"/>
          <w:sz w:val="24"/>
          <w:szCs w:val="32"/>
        </w:rPr>
        <w:t xml:space="preserve">Attendance/Participation: </w:t>
      </w:r>
      <w:r w:rsidRPr="00E45642">
        <w:rPr>
          <w:rFonts w:ascii="Times New Roman" w:hAnsi="Times New Roman" w:cs="Times New Roman"/>
          <w:b w:val="0"/>
          <w:bCs w:val="0"/>
          <w:sz w:val="24"/>
          <w:szCs w:val="32"/>
        </w:rPr>
        <w:t xml:space="preserve">Participation in class will be rewarded with up to 5 points. If you attend class consistently and occasionally answer questions during class, you’ll be fine. </w:t>
      </w:r>
    </w:p>
    <w:p w14:paraId="1738A291" w14:textId="77777777" w:rsidR="0065287A" w:rsidRDefault="0065287A" w:rsidP="0065287A">
      <w:pPr>
        <w:widowControl w:val="0"/>
        <w:autoSpaceDE w:val="0"/>
        <w:autoSpaceDN w:val="0"/>
        <w:adjustRightInd w:val="0"/>
        <w:spacing w:after="240"/>
        <w:ind w:left="284" w:right="425"/>
        <w:jc w:val="both"/>
        <w:rPr>
          <w:rFonts w:ascii="Times" w:hAnsi="Times" w:cs="Times"/>
          <w:sz w:val="24"/>
          <w:szCs w:val="24"/>
        </w:rPr>
      </w:pPr>
      <w:r w:rsidRPr="00E45642">
        <w:rPr>
          <w:rFonts w:ascii="Times" w:hAnsi="Times" w:cs="Times"/>
          <w:sz w:val="24"/>
          <w:szCs w:val="32"/>
        </w:rPr>
        <w:t xml:space="preserve">Lateness and Courtesy: </w:t>
      </w:r>
      <w:r w:rsidRPr="00E45642">
        <w:rPr>
          <w:rFonts w:ascii="Times New Roman" w:hAnsi="Times New Roman" w:cs="Times New Roman"/>
          <w:b w:val="0"/>
          <w:bCs w:val="0"/>
          <w:sz w:val="24"/>
          <w:szCs w:val="32"/>
        </w:rPr>
        <w:t xml:space="preserve">Please arrive on time to class and please turn off all cell phones. </w:t>
      </w:r>
    </w:p>
    <w:p w14:paraId="72C1605A" w14:textId="77777777" w:rsidR="0065287A" w:rsidRPr="0002421C" w:rsidRDefault="0065287A" w:rsidP="0065287A">
      <w:pPr>
        <w:widowControl w:val="0"/>
        <w:autoSpaceDE w:val="0"/>
        <w:autoSpaceDN w:val="0"/>
        <w:adjustRightInd w:val="0"/>
        <w:spacing w:after="240"/>
        <w:ind w:left="284" w:right="425"/>
        <w:jc w:val="both"/>
        <w:rPr>
          <w:rFonts w:ascii="Times" w:hAnsi="Times" w:cs="Times"/>
          <w:b w:val="0"/>
          <w:sz w:val="24"/>
          <w:szCs w:val="24"/>
        </w:rPr>
      </w:pPr>
      <w:r w:rsidRPr="0002421C">
        <w:rPr>
          <w:rFonts w:ascii="Times New Roman" w:hAnsi="Times New Roman" w:cs="Times New Roman"/>
          <w:b w:val="0"/>
          <w:sz w:val="24"/>
          <w:szCs w:val="24"/>
        </w:rPr>
        <w:t xml:space="preserve">Attendance is not mandatory for the course. However, mature behavior is a course </w:t>
      </w:r>
      <w:r>
        <w:rPr>
          <w:rFonts w:ascii="Times New Roman" w:hAnsi="Times New Roman" w:cs="Times New Roman"/>
          <w:b w:val="0"/>
          <w:sz w:val="24"/>
          <w:szCs w:val="24"/>
        </w:rPr>
        <w:t xml:space="preserve">is a </w:t>
      </w:r>
      <w:r w:rsidRPr="0002421C">
        <w:rPr>
          <w:rFonts w:ascii="Times New Roman" w:hAnsi="Times New Roman" w:cs="Times New Roman"/>
          <w:b w:val="0"/>
          <w:sz w:val="24"/>
          <w:szCs w:val="24"/>
        </w:rPr>
        <w:t xml:space="preserve">requirement. Engaging in behavior that disturbs the class will result in a reduction in the course grade. </w:t>
      </w:r>
    </w:p>
    <w:p w14:paraId="39C185A9" w14:textId="77777777" w:rsidR="00896C99" w:rsidRDefault="00896C99" w:rsidP="0065287A">
      <w:pPr>
        <w:spacing w:before="100" w:beforeAutospacing="1" w:after="100" w:afterAutospacing="1"/>
        <w:ind w:left="284" w:right="425"/>
        <w:jc w:val="both"/>
        <w:rPr>
          <w:rFonts w:ascii="Times New Roman" w:eastAsia="Times New Roman" w:hAnsi="Times New Roman" w:cs="Times New Roman"/>
        </w:rPr>
      </w:pPr>
    </w:p>
    <w:p w14:paraId="7F9A4810" w14:textId="14D60035" w:rsidR="0065287A" w:rsidRPr="00134CBD" w:rsidRDefault="0065287A" w:rsidP="0065287A">
      <w:pPr>
        <w:spacing w:before="100" w:beforeAutospacing="1" w:after="100" w:afterAutospacing="1"/>
        <w:ind w:left="284" w:right="425"/>
        <w:jc w:val="both"/>
        <w:rPr>
          <w:rFonts w:ascii="Times New Roman" w:eastAsia="Times New Roman" w:hAnsi="Times New Roman" w:cs="Times New Roman"/>
        </w:rPr>
      </w:pPr>
      <w:r w:rsidRPr="00134CBD">
        <w:rPr>
          <w:rFonts w:ascii="Times New Roman" w:eastAsia="Times New Roman" w:hAnsi="Times New Roman" w:cs="Times New Roman"/>
        </w:rPr>
        <w:t xml:space="preserve">There are </w:t>
      </w:r>
      <w:r w:rsidR="00896C99">
        <w:rPr>
          <w:rFonts w:ascii="Times New Roman" w:eastAsia="Times New Roman" w:hAnsi="Times New Roman" w:cs="Times New Roman"/>
        </w:rPr>
        <w:t>f</w:t>
      </w:r>
      <w:r>
        <w:rPr>
          <w:rFonts w:ascii="Times New Roman" w:eastAsia="Times New Roman" w:hAnsi="Times New Roman" w:cs="Times New Roman"/>
        </w:rPr>
        <w:t>our</w:t>
      </w:r>
      <w:r w:rsidRPr="00134CBD">
        <w:rPr>
          <w:rFonts w:ascii="Times New Roman" w:eastAsia="Times New Roman" w:hAnsi="Times New Roman" w:cs="Times New Roman"/>
        </w:rPr>
        <w:t xml:space="preserve"> sets of requirements for this course: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gridCol w:w="2116"/>
      </w:tblGrid>
      <w:tr w:rsidR="0065287A" w:rsidRPr="002160CB" w14:paraId="1FC0ED7D" w14:textId="77777777" w:rsidTr="0065287A">
        <w:trPr>
          <w:tblHeader/>
          <w:tblCellSpacing w:w="15" w:type="dxa"/>
        </w:trPr>
        <w:tc>
          <w:tcPr>
            <w:tcW w:w="0" w:type="auto"/>
            <w:vAlign w:val="center"/>
            <w:hideMark/>
          </w:tcPr>
          <w:p w14:paraId="5CCB9941" w14:textId="77777777" w:rsidR="0065287A" w:rsidRPr="002160CB" w:rsidRDefault="0065287A" w:rsidP="0065287A">
            <w:pPr>
              <w:ind w:left="567" w:right="425"/>
              <w:jc w:val="center"/>
              <w:rPr>
                <w:rFonts w:ascii="Times" w:eastAsia="Times New Roman" w:hAnsi="Times" w:cs="Times New Roman"/>
                <w:sz w:val="20"/>
                <w:szCs w:val="20"/>
              </w:rPr>
            </w:pPr>
            <w:r w:rsidRPr="002160CB">
              <w:rPr>
                <w:rFonts w:ascii="Times" w:eastAsia="Times New Roman" w:hAnsi="Times" w:cs="Times New Roman"/>
                <w:sz w:val="20"/>
                <w:szCs w:val="20"/>
              </w:rPr>
              <w:t>ACTIVITIES</w:t>
            </w:r>
          </w:p>
        </w:tc>
        <w:tc>
          <w:tcPr>
            <w:tcW w:w="0" w:type="auto"/>
            <w:vAlign w:val="center"/>
            <w:hideMark/>
          </w:tcPr>
          <w:p w14:paraId="09C32DCE" w14:textId="77777777" w:rsidR="0065287A" w:rsidRPr="002160CB" w:rsidRDefault="0065287A" w:rsidP="0065287A">
            <w:pPr>
              <w:ind w:left="117" w:right="425"/>
              <w:jc w:val="center"/>
              <w:rPr>
                <w:rFonts w:ascii="Times" w:eastAsia="Times New Roman" w:hAnsi="Times" w:cs="Times New Roman"/>
                <w:sz w:val="20"/>
                <w:szCs w:val="20"/>
              </w:rPr>
            </w:pPr>
            <w:r w:rsidRPr="002160CB">
              <w:rPr>
                <w:rFonts w:ascii="Times" w:eastAsia="Times New Roman" w:hAnsi="Times" w:cs="Times New Roman"/>
                <w:sz w:val="20"/>
                <w:szCs w:val="20"/>
              </w:rPr>
              <w:t>PERCENTAGES</w:t>
            </w:r>
          </w:p>
        </w:tc>
      </w:tr>
      <w:tr w:rsidR="0065287A" w:rsidRPr="002160CB" w14:paraId="3F5D6A0B" w14:textId="77777777" w:rsidTr="0065287A">
        <w:trPr>
          <w:tblCellSpacing w:w="15" w:type="dxa"/>
        </w:trPr>
        <w:tc>
          <w:tcPr>
            <w:tcW w:w="0" w:type="auto"/>
            <w:vAlign w:val="center"/>
            <w:hideMark/>
          </w:tcPr>
          <w:p w14:paraId="476389FC" w14:textId="77777777" w:rsidR="0065287A" w:rsidRPr="002160CB" w:rsidRDefault="0065287A" w:rsidP="0065287A">
            <w:pPr>
              <w:ind w:left="56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In class participation</w:t>
            </w:r>
          </w:p>
        </w:tc>
        <w:tc>
          <w:tcPr>
            <w:tcW w:w="0" w:type="auto"/>
            <w:vAlign w:val="center"/>
            <w:hideMark/>
          </w:tcPr>
          <w:p w14:paraId="50B15D84" w14:textId="77777777" w:rsidR="0065287A" w:rsidRPr="002160CB" w:rsidRDefault="0065287A" w:rsidP="0065287A">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 xml:space="preserve">5% </w:t>
            </w:r>
          </w:p>
        </w:tc>
      </w:tr>
      <w:tr w:rsidR="0065287A" w:rsidRPr="002160CB" w14:paraId="5C86B3EA" w14:textId="77777777" w:rsidTr="0065287A">
        <w:trPr>
          <w:tblCellSpacing w:w="15" w:type="dxa"/>
        </w:trPr>
        <w:tc>
          <w:tcPr>
            <w:tcW w:w="0" w:type="auto"/>
            <w:vAlign w:val="center"/>
            <w:hideMark/>
          </w:tcPr>
          <w:p w14:paraId="7DBA00B5" w14:textId="77777777" w:rsidR="0065287A" w:rsidRDefault="0065287A" w:rsidP="0065287A">
            <w:pPr>
              <w:ind w:left="56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Quizzes</w:t>
            </w:r>
          </w:p>
          <w:p w14:paraId="63BA225A" w14:textId="77777777" w:rsidR="0065287A" w:rsidRPr="002160CB" w:rsidRDefault="0065287A" w:rsidP="0065287A">
            <w:pPr>
              <w:ind w:left="56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Mid- term</w:t>
            </w:r>
            <w:r w:rsidRPr="002160CB">
              <w:rPr>
                <w:rFonts w:ascii="Times" w:eastAsia="Times New Roman" w:hAnsi="Times" w:cs="Times New Roman"/>
                <w:b w:val="0"/>
                <w:bCs w:val="0"/>
                <w:sz w:val="20"/>
                <w:szCs w:val="20"/>
              </w:rPr>
              <w:t xml:space="preserve"> exam</w:t>
            </w:r>
          </w:p>
        </w:tc>
        <w:tc>
          <w:tcPr>
            <w:tcW w:w="0" w:type="auto"/>
            <w:vAlign w:val="center"/>
            <w:hideMark/>
          </w:tcPr>
          <w:p w14:paraId="76C4C79C" w14:textId="77777777" w:rsidR="0065287A" w:rsidRDefault="0065287A" w:rsidP="0065287A">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5%</w:t>
            </w:r>
          </w:p>
          <w:p w14:paraId="762AA19B" w14:textId="77777777" w:rsidR="0065287A" w:rsidRPr="002160CB" w:rsidRDefault="0065287A" w:rsidP="0065287A">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10</w:t>
            </w:r>
            <w:r w:rsidRPr="002160CB">
              <w:rPr>
                <w:rFonts w:ascii="Times" w:eastAsia="Times New Roman" w:hAnsi="Times" w:cs="Times New Roman"/>
                <w:b w:val="0"/>
                <w:bCs w:val="0"/>
                <w:sz w:val="20"/>
                <w:szCs w:val="20"/>
              </w:rPr>
              <w:t>%</w:t>
            </w:r>
            <w:r>
              <w:rPr>
                <w:rFonts w:ascii="Times" w:eastAsia="Times New Roman" w:hAnsi="Times" w:cs="Times New Roman"/>
                <w:b w:val="0"/>
                <w:bCs w:val="0"/>
                <w:sz w:val="20"/>
                <w:szCs w:val="20"/>
              </w:rPr>
              <w:t xml:space="preserve"> </w:t>
            </w:r>
          </w:p>
        </w:tc>
      </w:tr>
      <w:tr w:rsidR="0065287A" w:rsidRPr="002160CB" w14:paraId="191D8952" w14:textId="77777777" w:rsidTr="0065287A">
        <w:trPr>
          <w:tblCellSpacing w:w="15" w:type="dxa"/>
        </w:trPr>
        <w:tc>
          <w:tcPr>
            <w:tcW w:w="0" w:type="auto"/>
            <w:vAlign w:val="center"/>
            <w:hideMark/>
          </w:tcPr>
          <w:p w14:paraId="36B0F48C" w14:textId="77777777" w:rsidR="0065287A" w:rsidRPr="002160CB" w:rsidRDefault="0065287A" w:rsidP="0065287A">
            <w:pPr>
              <w:ind w:left="567" w:right="425"/>
              <w:jc w:val="center"/>
              <w:rPr>
                <w:rFonts w:ascii="Times" w:eastAsia="Times New Roman" w:hAnsi="Times" w:cs="Times New Roman"/>
                <w:b w:val="0"/>
                <w:bCs w:val="0"/>
                <w:sz w:val="20"/>
                <w:szCs w:val="20"/>
              </w:rPr>
            </w:pPr>
            <w:r w:rsidRPr="002160CB">
              <w:rPr>
                <w:rFonts w:ascii="Times" w:eastAsia="Times New Roman" w:hAnsi="Times" w:cs="Times New Roman"/>
                <w:b w:val="0"/>
                <w:bCs w:val="0"/>
                <w:sz w:val="20"/>
                <w:szCs w:val="20"/>
              </w:rPr>
              <w:t>Final exam</w:t>
            </w:r>
          </w:p>
        </w:tc>
        <w:tc>
          <w:tcPr>
            <w:tcW w:w="0" w:type="auto"/>
            <w:vAlign w:val="center"/>
            <w:hideMark/>
          </w:tcPr>
          <w:p w14:paraId="3DA25ED9" w14:textId="77777777" w:rsidR="0065287A" w:rsidRPr="002160CB" w:rsidRDefault="0065287A" w:rsidP="0065287A">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80</w:t>
            </w:r>
            <w:r w:rsidRPr="002160CB">
              <w:rPr>
                <w:rFonts w:ascii="Times" w:eastAsia="Times New Roman" w:hAnsi="Times" w:cs="Times New Roman"/>
                <w:b w:val="0"/>
                <w:bCs w:val="0"/>
                <w:sz w:val="20"/>
                <w:szCs w:val="20"/>
              </w:rPr>
              <w:t>%</w:t>
            </w:r>
            <w:r>
              <w:rPr>
                <w:rFonts w:ascii="Times" w:eastAsia="Times New Roman" w:hAnsi="Times" w:cs="Times New Roman"/>
                <w:b w:val="0"/>
                <w:bCs w:val="0"/>
                <w:sz w:val="20"/>
                <w:szCs w:val="20"/>
              </w:rPr>
              <w:t xml:space="preserve"> </w:t>
            </w:r>
          </w:p>
        </w:tc>
      </w:tr>
      <w:tr w:rsidR="0065287A" w:rsidRPr="002160CB" w14:paraId="19A69F89" w14:textId="77777777" w:rsidTr="0065287A">
        <w:trPr>
          <w:tblCellSpacing w:w="15" w:type="dxa"/>
        </w:trPr>
        <w:tc>
          <w:tcPr>
            <w:tcW w:w="0" w:type="auto"/>
            <w:vAlign w:val="center"/>
          </w:tcPr>
          <w:p w14:paraId="1D29C424" w14:textId="77777777" w:rsidR="0065287A" w:rsidRPr="002160CB" w:rsidRDefault="0065287A" w:rsidP="0065287A">
            <w:pPr>
              <w:ind w:left="567" w:right="425"/>
              <w:jc w:val="center"/>
              <w:rPr>
                <w:rFonts w:ascii="Times" w:eastAsia="Times New Roman" w:hAnsi="Times" w:cs="Times New Roman"/>
                <w:b w:val="0"/>
                <w:bCs w:val="0"/>
                <w:sz w:val="20"/>
                <w:szCs w:val="20"/>
              </w:rPr>
            </w:pPr>
          </w:p>
        </w:tc>
        <w:tc>
          <w:tcPr>
            <w:tcW w:w="0" w:type="auto"/>
            <w:vAlign w:val="center"/>
          </w:tcPr>
          <w:p w14:paraId="66565924" w14:textId="77777777" w:rsidR="0065287A" w:rsidRDefault="0065287A" w:rsidP="0065287A">
            <w:pPr>
              <w:ind w:left="117" w:right="425"/>
              <w:jc w:val="center"/>
              <w:rPr>
                <w:rFonts w:ascii="Times" w:eastAsia="Times New Roman" w:hAnsi="Times" w:cs="Times New Roman"/>
                <w:b w:val="0"/>
                <w:bCs w:val="0"/>
                <w:sz w:val="20"/>
                <w:szCs w:val="20"/>
              </w:rPr>
            </w:pPr>
          </w:p>
        </w:tc>
      </w:tr>
    </w:tbl>
    <w:p w14:paraId="2842FC00" w14:textId="77777777" w:rsidR="0065287A" w:rsidRPr="00682982" w:rsidRDefault="0065287A" w:rsidP="00567C45">
      <w:pPr>
        <w:pStyle w:val="ListParagraph"/>
        <w:widowControl w:val="0"/>
        <w:numPr>
          <w:ilvl w:val="0"/>
          <w:numId w:val="2"/>
        </w:numPr>
        <w:autoSpaceDE w:val="0"/>
        <w:autoSpaceDN w:val="0"/>
        <w:adjustRightInd w:val="0"/>
        <w:spacing w:after="240"/>
        <w:ind w:right="425"/>
        <w:rPr>
          <w:rFonts w:ascii="Times" w:hAnsi="Times" w:cs="Times"/>
          <w:sz w:val="30"/>
          <w:szCs w:val="30"/>
        </w:rPr>
      </w:pPr>
      <w:r w:rsidRPr="00682982">
        <w:rPr>
          <w:rFonts w:ascii="Times" w:hAnsi="Times" w:cs="Times"/>
          <w:sz w:val="30"/>
          <w:szCs w:val="30"/>
        </w:rPr>
        <w:t xml:space="preserve">Instructor Policies </w:t>
      </w:r>
    </w:p>
    <w:p w14:paraId="2CCA4C71" w14:textId="77777777" w:rsidR="0065287A" w:rsidRPr="000B06C4" w:rsidRDefault="0065287A" w:rsidP="0065287A">
      <w:pPr>
        <w:widowControl w:val="0"/>
        <w:tabs>
          <w:tab w:val="left" w:pos="220"/>
          <w:tab w:val="left" w:pos="720"/>
        </w:tabs>
        <w:autoSpaceDE w:val="0"/>
        <w:autoSpaceDN w:val="0"/>
        <w:adjustRightInd w:val="0"/>
        <w:spacing w:after="240"/>
        <w:ind w:left="284" w:right="425"/>
        <w:jc w:val="both"/>
        <w:rPr>
          <w:rFonts w:ascii="Times" w:hAnsi="Times" w:cs="Times"/>
          <w:sz w:val="20"/>
          <w:szCs w:val="24"/>
        </w:rPr>
      </w:pPr>
      <w:r>
        <w:rPr>
          <w:rFonts w:ascii="Times" w:hAnsi="Times" w:cs="Times"/>
          <w:sz w:val="24"/>
          <w:szCs w:val="32"/>
        </w:rPr>
        <w:t>(</w:t>
      </w:r>
      <w:r w:rsidRPr="00543B47">
        <w:rPr>
          <w:rFonts w:ascii="Times" w:hAnsi="Times" w:cs="Times"/>
          <w:sz w:val="24"/>
          <w:szCs w:val="32"/>
        </w:rPr>
        <w:t>Honor Code</w:t>
      </w:r>
      <w:r>
        <w:rPr>
          <w:rFonts w:ascii="Times" w:hAnsi="Times" w:cs="Times"/>
          <w:sz w:val="32"/>
          <w:szCs w:val="32"/>
        </w:rPr>
        <w:t>)</w:t>
      </w:r>
      <w:r w:rsidRPr="000B06C4">
        <w:rPr>
          <w:rFonts w:ascii="Times" w:hAnsi="Times" w:cs="Times"/>
          <w:sz w:val="24"/>
          <w:szCs w:val="32"/>
        </w:rPr>
        <w:t xml:space="preserve">: </w:t>
      </w:r>
      <w:r w:rsidRPr="000B06C4">
        <w:rPr>
          <w:rFonts w:ascii="Times New Roman" w:hAnsi="Times New Roman" w:cs="Times New Roman"/>
          <w:b w:val="0"/>
          <w:sz w:val="24"/>
          <w:szCs w:val="32"/>
        </w:rPr>
        <w:t xml:space="preserve">All work submitted for this course must be your own. Any evidence of cheating and/or plagiarism in any assignment </w:t>
      </w:r>
      <w:r>
        <w:rPr>
          <w:rFonts w:ascii="Times New Roman" w:hAnsi="Times New Roman" w:cs="Times New Roman"/>
          <w:b w:val="0"/>
          <w:sz w:val="24"/>
          <w:szCs w:val="32"/>
        </w:rPr>
        <w:t xml:space="preserve">or exam </w:t>
      </w:r>
      <w:r w:rsidRPr="000B06C4">
        <w:rPr>
          <w:rFonts w:ascii="Times New Roman" w:hAnsi="Times New Roman" w:cs="Times New Roman"/>
          <w:b w:val="0"/>
          <w:sz w:val="24"/>
          <w:szCs w:val="32"/>
        </w:rPr>
        <w:t>will be dealt with as specified by the Academic Integrity Policy</w:t>
      </w:r>
      <w:r>
        <w:rPr>
          <w:rFonts w:ascii="Times New Roman" w:hAnsi="Times New Roman" w:cs="Times New Roman"/>
          <w:b w:val="0"/>
          <w:sz w:val="24"/>
          <w:szCs w:val="32"/>
        </w:rPr>
        <w:t>.</w:t>
      </w:r>
      <w:r w:rsidRPr="000638A0">
        <w:t xml:space="preserve"> </w:t>
      </w:r>
      <w:r w:rsidRPr="000638A0">
        <w:rPr>
          <w:rFonts w:ascii="Times New Roman" w:hAnsi="Times New Roman" w:cs="Times New Roman"/>
          <w:b w:val="0"/>
          <w:sz w:val="24"/>
          <w:szCs w:val="32"/>
        </w:rPr>
        <w:t>All students in violation of the honor code during an exam will receive an immediate grade of zero for that exam</w:t>
      </w:r>
      <w:r>
        <w:rPr>
          <w:rFonts w:ascii="Times New Roman" w:hAnsi="Times New Roman" w:cs="Times New Roman"/>
          <w:b w:val="0"/>
          <w:sz w:val="24"/>
          <w:szCs w:val="32"/>
        </w:rPr>
        <w:t xml:space="preserve"> and the violation will be for</w:t>
      </w:r>
      <w:r w:rsidRPr="000638A0">
        <w:rPr>
          <w:rFonts w:ascii="Times New Roman" w:hAnsi="Times New Roman" w:cs="Times New Roman"/>
          <w:b w:val="0"/>
          <w:sz w:val="24"/>
          <w:szCs w:val="32"/>
        </w:rPr>
        <w:t>warded to the Honor Committee.</w:t>
      </w:r>
      <w:r w:rsidRPr="000B06C4">
        <w:rPr>
          <w:rFonts w:ascii="Times New Roman" w:hAnsi="Times New Roman" w:cs="Times New Roman"/>
          <w:sz w:val="24"/>
          <w:szCs w:val="32"/>
        </w:rPr>
        <w:t xml:space="preserve"> </w:t>
      </w:r>
      <w:r w:rsidRPr="000B06C4">
        <w:rPr>
          <w:rFonts w:ascii="Times" w:hAnsi="Times" w:cs="Times"/>
          <w:sz w:val="20"/>
          <w:szCs w:val="24"/>
        </w:rPr>
        <w:t> </w:t>
      </w:r>
    </w:p>
    <w:p w14:paraId="67E3469E" w14:textId="77777777" w:rsidR="0065287A" w:rsidRPr="00682982" w:rsidRDefault="0065287A" w:rsidP="0065287A">
      <w:pPr>
        <w:spacing w:before="100" w:beforeAutospacing="1" w:after="100" w:afterAutospacing="1"/>
        <w:ind w:left="426" w:right="425"/>
        <w:jc w:val="both"/>
        <w:rPr>
          <w:rFonts w:ascii="Times" w:hAnsi="Times" w:cs="Times"/>
          <w:sz w:val="24"/>
          <w:szCs w:val="32"/>
        </w:rPr>
      </w:pPr>
      <w:r>
        <w:rPr>
          <w:rFonts w:ascii="Times" w:hAnsi="Times" w:cs="Times"/>
          <w:sz w:val="24"/>
          <w:szCs w:val="32"/>
        </w:rPr>
        <w:t>(</w:t>
      </w:r>
      <w:r w:rsidRPr="00682982">
        <w:rPr>
          <w:rFonts w:ascii="Times" w:hAnsi="Times" w:cs="Times"/>
          <w:sz w:val="24"/>
          <w:szCs w:val="32"/>
        </w:rPr>
        <w:t>Exam Policy</w:t>
      </w:r>
      <w:r>
        <w:rPr>
          <w:rFonts w:ascii="Times" w:hAnsi="Times" w:cs="Times"/>
          <w:sz w:val="24"/>
          <w:szCs w:val="32"/>
        </w:rPr>
        <w:t>)</w:t>
      </w:r>
    </w:p>
    <w:p w14:paraId="151904C0" w14:textId="77777777" w:rsidR="0065287A" w:rsidRDefault="0065287A" w:rsidP="0065287A">
      <w:pPr>
        <w:spacing w:before="100" w:beforeAutospacing="1" w:after="100" w:afterAutospacing="1"/>
        <w:ind w:left="284" w:right="424"/>
        <w:jc w:val="both"/>
        <w:rPr>
          <w:rFonts w:ascii="Times New Roman" w:hAnsi="Times New Roman" w:cs="Times New Roman"/>
          <w:b w:val="0"/>
          <w:sz w:val="24"/>
          <w:szCs w:val="32"/>
        </w:rPr>
      </w:pPr>
      <w:r w:rsidRPr="00682982">
        <w:rPr>
          <w:rFonts w:ascii="Times New Roman" w:hAnsi="Times New Roman" w:cs="Times New Roman"/>
          <w:b w:val="0"/>
          <w:sz w:val="24"/>
          <w:szCs w:val="32"/>
        </w:rPr>
        <w:t>The midterm and final exams cannot be made-up under any circumstance. If the midterm is missed due to a medical emergency, the final exam will be re-weighted. In the case of a medical emergency, the student must provide proof by the last scheduled lecture (i.e. not after the semester ends). Note that missing any exam due to non-emergency associated travel plans will render an exam score of zero.</w:t>
      </w:r>
    </w:p>
    <w:p w14:paraId="7BD7FC0F" w14:textId="77777777" w:rsidR="0065287A" w:rsidRDefault="0065287A" w:rsidP="0065287A">
      <w:pPr>
        <w:widowControl w:val="0"/>
        <w:autoSpaceDE w:val="0"/>
        <w:autoSpaceDN w:val="0"/>
        <w:adjustRightInd w:val="0"/>
        <w:ind w:left="426" w:right="425"/>
        <w:jc w:val="both"/>
        <w:rPr>
          <w:rFonts w:ascii="Times New Roman" w:hAnsi="Times New Roman" w:cs="Times New Roman"/>
          <w:sz w:val="24"/>
          <w:szCs w:val="30"/>
        </w:rPr>
      </w:pPr>
      <w:r w:rsidRPr="009E7564">
        <w:rPr>
          <w:rFonts w:ascii="Times New Roman" w:hAnsi="Times New Roman" w:cs="Times New Roman"/>
          <w:sz w:val="24"/>
          <w:szCs w:val="30"/>
        </w:rPr>
        <w:t xml:space="preserve">Office Hours </w:t>
      </w:r>
    </w:p>
    <w:p w14:paraId="27EDC223" w14:textId="77777777" w:rsidR="0065287A" w:rsidRPr="009E7564" w:rsidRDefault="0065287A" w:rsidP="0065287A">
      <w:pPr>
        <w:widowControl w:val="0"/>
        <w:autoSpaceDE w:val="0"/>
        <w:autoSpaceDN w:val="0"/>
        <w:adjustRightInd w:val="0"/>
        <w:ind w:right="425"/>
        <w:jc w:val="both"/>
        <w:rPr>
          <w:rFonts w:ascii="Times New Roman" w:hAnsi="Times New Roman" w:cs="Times New Roman"/>
          <w:b w:val="0"/>
          <w:bCs w:val="0"/>
          <w:sz w:val="20"/>
          <w:szCs w:val="24"/>
        </w:rPr>
      </w:pPr>
    </w:p>
    <w:p w14:paraId="673D87C3" w14:textId="77777777" w:rsidR="0065287A" w:rsidRDefault="0065287A" w:rsidP="0065287A">
      <w:pPr>
        <w:widowControl w:val="0"/>
        <w:autoSpaceDE w:val="0"/>
        <w:autoSpaceDN w:val="0"/>
        <w:adjustRightInd w:val="0"/>
        <w:ind w:left="284" w:right="425"/>
        <w:jc w:val="both"/>
        <w:rPr>
          <w:rFonts w:ascii="Avenir Black" w:hAnsi="Avenir Black"/>
          <w:b w:val="0"/>
          <w:sz w:val="28"/>
          <w:szCs w:val="20"/>
        </w:rPr>
      </w:pPr>
      <w:r w:rsidRPr="009E7564">
        <w:rPr>
          <w:rFonts w:ascii="Times New Roman" w:hAnsi="Times New Roman" w:cs="Times New Roman"/>
          <w:b w:val="0"/>
          <w:bCs w:val="0"/>
          <w:sz w:val="24"/>
          <w:szCs w:val="30"/>
        </w:rPr>
        <w:t>I will hold office hours by appointment. Please e</w:t>
      </w:r>
      <w:r w:rsidRPr="009E7564">
        <w:rPr>
          <w:rFonts w:ascii="American Typewriter" w:hAnsi="American Typewriter" w:cs="American Typewriter"/>
          <w:b w:val="0"/>
          <w:bCs w:val="0"/>
          <w:sz w:val="24"/>
          <w:szCs w:val="30"/>
        </w:rPr>
        <w:t>‐</w:t>
      </w:r>
      <w:r w:rsidRPr="009E7564">
        <w:rPr>
          <w:rFonts w:ascii="Times New Roman" w:hAnsi="Times New Roman" w:cs="Times New Roman"/>
          <w:b w:val="0"/>
          <w:bCs w:val="0"/>
          <w:sz w:val="24"/>
          <w:szCs w:val="30"/>
        </w:rPr>
        <w:t xml:space="preserve">mail me to schedule a time. I will also allocate </w:t>
      </w:r>
      <w:r>
        <w:rPr>
          <w:rFonts w:ascii="Times New Roman" w:hAnsi="Times New Roman" w:cs="Times New Roman"/>
          <w:b w:val="0"/>
          <w:bCs w:val="0"/>
          <w:sz w:val="24"/>
          <w:szCs w:val="30"/>
        </w:rPr>
        <w:t>Sunday and Wednesday</w:t>
      </w:r>
      <w:r w:rsidRPr="009E7564">
        <w:rPr>
          <w:rFonts w:ascii="Times New Roman" w:hAnsi="Times New Roman" w:cs="Times New Roman"/>
          <w:b w:val="0"/>
          <w:bCs w:val="0"/>
          <w:sz w:val="24"/>
          <w:szCs w:val="30"/>
        </w:rPr>
        <w:t xml:space="preserve"> mornings to answering e</w:t>
      </w:r>
      <w:r w:rsidRPr="009E7564">
        <w:rPr>
          <w:rFonts w:ascii="American Typewriter" w:hAnsi="American Typewriter" w:cs="American Typewriter"/>
          <w:b w:val="0"/>
          <w:bCs w:val="0"/>
          <w:sz w:val="24"/>
          <w:szCs w:val="30"/>
        </w:rPr>
        <w:t>‐</w:t>
      </w:r>
      <w:r w:rsidRPr="009E7564">
        <w:rPr>
          <w:rFonts w:ascii="Times New Roman" w:hAnsi="Times New Roman" w:cs="Times New Roman"/>
          <w:b w:val="0"/>
          <w:bCs w:val="0"/>
          <w:sz w:val="24"/>
          <w:szCs w:val="30"/>
        </w:rPr>
        <w:t>mail questions about the course. If your question is urgent, please indicate this in the subject line and I will try to respond sooner</w:t>
      </w:r>
      <w:r>
        <w:rPr>
          <w:rFonts w:ascii="Calibri" w:hAnsi="Calibri" w:cs="Calibri"/>
          <w:b w:val="0"/>
          <w:bCs w:val="0"/>
          <w:sz w:val="30"/>
          <w:szCs w:val="30"/>
        </w:rPr>
        <w:t xml:space="preserve">. </w:t>
      </w:r>
    </w:p>
    <w:p w14:paraId="3E8E35E2" w14:textId="77777777" w:rsidR="0065287A" w:rsidRPr="00EE5768" w:rsidRDefault="0065287A" w:rsidP="0065287A">
      <w:pPr>
        <w:widowControl w:val="0"/>
        <w:autoSpaceDE w:val="0"/>
        <w:autoSpaceDN w:val="0"/>
        <w:adjustRightInd w:val="0"/>
        <w:ind w:right="425"/>
        <w:jc w:val="both"/>
        <w:rPr>
          <w:rFonts w:ascii="Avenir Black" w:hAnsi="Avenir Black"/>
          <w:b w:val="0"/>
          <w:sz w:val="28"/>
          <w:szCs w:val="20"/>
        </w:rPr>
      </w:pPr>
    </w:p>
    <w:p w14:paraId="70B5E41C" w14:textId="77777777" w:rsidR="0065287A" w:rsidRPr="0065287A" w:rsidRDefault="0065287A" w:rsidP="0065287A">
      <w:pPr>
        <w:widowControl w:val="0"/>
        <w:autoSpaceDE w:val="0"/>
        <w:autoSpaceDN w:val="0"/>
        <w:adjustRightInd w:val="0"/>
        <w:spacing w:after="240"/>
        <w:ind w:left="426" w:right="424"/>
        <w:rPr>
          <w:rFonts w:ascii="Times New Roman" w:hAnsi="Times New Roman" w:cs="Times New Roman"/>
          <w:sz w:val="24"/>
          <w:szCs w:val="30"/>
        </w:rPr>
      </w:pPr>
      <w:r w:rsidRPr="0065287A">
        <w:rPr>
          <w:rFonts w:ascii="Times New Roman" w:hAnsi="Times New Roman" w:cs="Times New Roman"/>
          <w:sz w:val="24"/>
          <w:szCs w:val="30"/>
        </w:rPr>
        <w:t xml:space="preserve">Copyright Notice. </w:t>
      </w:r>
    </w:p>
    <w:p w14:paraId="0CFCEB2E" w14:textId="4ED3516E" w:rsidR="0065287A" w:rsidRDefault="0065287A" w:rsidP="0065287A">
      <w:pPr>
        <w:widowControl w:val="0"/>
        <w:autoSpaceDE w:val="0"/>
        <w:autoSpaceDN w:val="0"/>
        <w:adjustRightInd w:val="0"/>
        <w:spacing w:after="240"/>
        <w:ind w:left="284" w:right="424"/>
        <w:jc w:val="both"/>
        <w:rPr>
          <w:rFonts w:ascii="Times New Roman" w:hAnsi="Times New Roman" w:cs="Times New Roman"/>
          <w:b w:val="0"/>
          <w:bCs w:val="0"/>
          <w:sz w:val="24"/>
          <w:szCs w:val="30"/>
        </w:rPr>
      </w:pPr>
      <w:r w:rsidRPr="000638A0">
        <w:rPr>
          <w:rFonts w:ascii="Times New Roman" w:hAnsi="Times New Roman" w:cs="Times New Roman"/>
          <w:b w:val="0"/>
          <w:bCs w:val="0"/>
          <w:sz w:val="24"/>
          <w:szCs w:val="30"/>
        </w:rPr>
        <w:t>Students should assume that</w:t>
      </w:r>
      <w:r>
        <w:rPr>
          <w:rFonts w:ascii="Times New Roman" w:hAnsi="Times New Roman" w:cs="Times New Roman"/>
          <w:b w:val="0"/>
          <w:bCs w:val="0"/>
          <w:sz w:val="24"/>
          <w:szCs w:val="30"/>
        </w:rPr>
        <w:t>:</w:t>
      </w:r>
      <w:r w:rsidRPr="000638A0">
        <w:rPr>
          <w:rFonts w:ascii="Times New Roman" w:hAnsi="Times New Roman" w:cs="Times New Roman"/>
          <w:b w:val="0"/>
          <w:bCs w:val="0"/>
          <w:sz w:val="24"/>
          <w:szCs w:val="30"/>
        </w:rPr>
        <w:t xml:space="preserve"> </w:t>
      </w:r>
      <w:r>
        <w:rPr>
          <w:rFonts w:ascii="Times New Roman" w:hAnsi="Times New Roman" w:cs="Times New Roman"/>
          <w:b w:val="0"/>
          <w:bCs w:val="0"/>
          <w:sz w:val="24"/>
          <w:szCs w:val="30"/>
        </w:rPr>
        <w:t>the respective author copyrights all course material</w:t>
      </w:r>
      <w:r w:rsidRPr="000638A0">
        <w:rPr>
          <w:rFonts w:ascii="Times New Roman" w:hAnsi="Times New Roman" w:cs="Times New Roman"/>
          <w:b w:val="0"/>
          <w:bCs w:val="0"/>
          <w:sz w:val="24"/>
          <w:szCs w:val="30"/>
        </w:rPr>
        <w:t xml:space="preserve">. </w:t>
      </w:r>
      <w:r>
        <w:rPr>
          <w:rFonts w:ascii="Times New Roman" w:hAnsi="Times New Roman" w:cs="Times New Roman"/>
          <w:b w:val="0"/>
          <w:bCs w:val="0"/>
          <w:sz w:val="24"/>
          <w:szCs w:val="30"/>
        </w:rPr>
        <w:t>The course instructor prohibits the reproduction of course material without consent</w:t>
      </w:r>
      <w:r w:rsidRPr="000638A0">
        <w:rPr>
          <w:rFonts w:ascii="Times New Roman" w:hAnsi="Times New Roman" w:cs="Times New Roman"/>
          <w:b w:val="0"/>
          <w:bCs w:val="0"/>
          <w:sz w:val="24"/>
          <w:szCs w:val="30"/>
        </w:rPr>
        <w:t>. Violation of copyright is against the law</w:t>
      </w:r>
      <w:r>
        <w:rPr>
          <w:rFonts w:ascii="Times New Roman" w:hAnsi="Times New Roman" w:cs="Times New Roman"/>
          <w:b w:val="0"/>
          <w:bCs w:val="0"/>
          <w:sz w:val="24"/>
          <w:szCs w:val="30"/>
        </w:rPr>
        <w:t xml:space="preserve"> and will be reported.</w:t>
      </w:r>
      <w:r w:rsidRPr="000638A0">
        <w:rPr>
          <w:rFonts w:ascii="Times New Roman" w:hAnsi="Times New Roman" w:cs="Times New Roman"/>
          <w:b w:val="0"/>
          <w:bCs w:val="0"/>
          <w:sz w:val="24"/>
          <w:szCs w:val="30"/>
        </w:rPr>
        <w:t xml:space="preserve"> </w:t>
      </w:r>
    </w:p>
    <w:p w14:paraId="5DD6F17E" w14:textId="77777777" w:rsidR="0065287A" w:rsidRDefault="0065287A" w:rsidP="0065287A">
      <w:pPr>
        <w:widowControl w:val="0"/>
        <w:autoSpaceDE w:val="0"/>
        <w:autoSpaceDN w:val="0"/>
        <w:adjustRightInd w:val="0"/>
        <w:spacing w:after="240"/>
        <w:ind w:right="424"/>
        <w:jc w:val="both"/>
        <w:rPr>
          <w:rFonts w:ascii="Times" w:hAnsi="Times" w:cs="Times"/>
          <w:b w:val="0"/>
          <w:bCs w:val="0"/>
          <w:sz w:val="24"/>
          <w:szCs w:val="24"/>
        </w:rPr>
      </w:pPr>
    </w:p>
    <w:p w14:paraId="3CD97D0D" w14:textId="77777777" w:rsidR="00625C74" w:rsidRPr="0085619C" w:rsidRDefault="00625C74" w:rsidP="00567C45">
      <w:pPr>
        <w:pStyle w:val="ListParagraph"/>
        <w:widowControl w:val="0"/>
        <w:numPr>
          <w:ilvl w:val="0"/>
          <w:numId w:val="2"/>
        </w:numPr>
        <w:autoSpaceDE w:val="0"/>
        <w:autoSpaceDN w:val="0"/>
        <w:adjustRightInd w:val="0"/>
        <w:spacing w:after="240"/>
        <w:ind w:right="424"/>
        <w:rPr>
          <w:rFonts w:ascii="Times" w:hAnsi="Times" w:cs="Times"/>
          <w:b w:val="0"/>
          <w:bCs w:val="0"/>
          <w:sz w:val="24"/>
          <w:szCs w:val="24"/>
        </w:rPr>
      </w:pPr>
      <w:r w:rsidRPr="0085619C">
        <w:rPr>
          <w:rFonts w:ascii="Times" w:hAnsi="Times" w:cs="Times"/>
          <w:sz w:val="30"/>
          <w:szCs w:val="30"/>
        </w:rPr>
        <w:t xml:space="preserve">Course Calendar </w:t>
      </w:r>
    </w:p>
    <w:p w14:paraId="7E9F3496" w14:textId="77777777" w:rsidR="00625C74" w:rsidRDefault="00625C74" w:rsidP="00625C74">
      <w:pPr>
        <w:spacing w:before="100" w:beforeAutospacing="1" w:after="100" w:afterAutospacing="1"/>
        <w:ind w:right="424"/>
        <w:jc w:val="both"/>
        <w:rPr>
          <w:rFonts w:ascii="Times New Roman" w:hAnsi="Times New Roman" w:cs="Times New Roman"/>
          <w:b w:val="0"/>
          <w:bCs w:val="0"/>
          <w:sz w:val="24"/>
          <w:szCs w:val="24"/>
        </w:rPr>
      </w:pPr>
      <w:r w:rsidRPr="00A14F9F">
        <w:rPr>
          <w:rFonts w:ascii="Times New Roman" w:hAnsi="Times New Roman" w:cs="Times New Roman"/>
          <w:b w:val="0"/>
          <w:bCs w:val="0"/>
          <w:sz w:val="24"/>
          <w:szCs w:val="24"/>
        </w:rPr>
        <w:t xml:space="preserve">Below is a tentative course calendar. It may change at discretion of lecturer and class dynamics. </w:t>
      </w:r>
    </w:p>
    <w:p w14:paraId="1B2B4BEA" w14:textId="77777777" w:rsidR="00896C99" w:rsidRDefault="00896C99" w:rsidP="00625C74">
      <w:pPr>
        <w:widowControl w:val="0"/>
        <w:autoSpaceDE w:val="0"/>
        <w:autoSpaceDN w:val="0"/>
        <w:adjustRightInd w:val="0"/>
        <w:spacing w:after="240"/>
        <w:ind w:left="2127" w:right="424"/>
        <w:jc w:val="center"/>
        <w:rPr>
          <w:rFonts w:asciiTheme="minorHAnsi" w:hAnsiTheme="minorHAnsi" w:cs="Calibri"/>
          <w:sz w:val="24"/>
          <w:szCs w:val="32"/>
        </w:rPr>
      </w:pPr>
      <w:r>
        <w:rPr>
          <w:rFonts w:asciiTheme="minorHAnsi" w:hAnsiTheme="minorHAnsi" w:cs="Calibri"/>
          <w:sz w:val="24"/>
          <w:szCs w:val="32"/>
        </w:rPr>
        <w:br/>
      </w:r>
      <w:r>
        <w:rPr>
          <w:rFonts w:asciiTheme="minorHAnsi" w:hAnsiTheme="minorHAnsi" w:cs="Calibri"/>
          <w:sz w:val="24"/>
          <w:szCs w:val="32"/>
        </w:rPr>
        <w:br/>
      </w:r>
      <w:r>
        <w:rPr>
          <w:rFonts w:asciiTheme="minorHAnsi" w:hAnsiTheme="minorHAnsi" w:cs="Calibri"/>
          <w:sz w:val="24"/>
          <w:szCs w:val="32"/>
        </w:rPr>
        <w:br/>
      </w:r>
      <w:r>
        <w:rPr>
          <w:rFonts w:asciiTheme="minorHAnsi" w:hAnsiTheme="minorHAnsi" w:cs="Calibri"/>
          <w:sz w:val="24"/>
          <w:szCs w:val="32"/>
        </w:rPr>
        <w:br/>
      </w:r>
      <w:r>
        <w:rPr>
          <w:rFonts w:asciiTheme="minorHAnsi" w:hAnsiTheme="minorHAnsi" w:cs="Calibri"/>
          <w:sz w:val="24"/>
          <w:szCs w:val="32"/>
        </w:rPr>
        <w:br/>
      </w:r>
      <w:r>
        <w:rPr>
          <w:rFonts w:asciiTheme="minorHAnsi" w:hAnsiTheme="minorHAnsi" w:cs="Calibri"/>
          <w:sz w:val="24"/>
          <w:szCs w:val="32"/>
        </w:rPr>
        <w:br/>
      </w:r>
    </w:p>
    <w:p w14:paraId="3CB148AB" w14:textId="56F38F6B" w:rsidR="00625C74" w:rsidRPr="00A14F9F" w:rsidRDefault="00896C99" w:rsidP="00625C74">
      <w:pPr>
        <w:widowControl w:val="0"/>
        <w:autoSpaceDE w:val="0"/>
        <w:autoSpaceDN w:val="0"/>
        <w:adjustRightInd w:val="0"/>
        <w:spacing w:after="240"/>
        <w:ind w:left="2127" w:right="424"/>
        <w:jc w:val="center"/>
        <w:rPr>
          <w:rFonts w:asciiTheme="minorHAnsi" w:hAnsiTheme="minorHAnsi" w:cs="Times"/>
          <w:b w:val="0"/>
          <w:bCs w:val="0"/>
          <w:sz w:val="20"/>
          <w:szCs w:val="24"/>
        </w:rPr>
      </w:pPr>
      <w:r>
        <w:rPr>
          <w:rFonts w:asciiTheme="minorHAnsi" w:hAnsiTheme="minorHAnsi" w:cs="Calibri"/>
          <w:sz w:val="24"/>
          <w:szCs w:val="32"/>
        </w:rPr>
        <w:br/>
      </w:r>
      <w:r w:rsidR="00625C74" w:rsidRPr="00A14F9F">
        <w:rPr>
          <w:rFonts w:asciiTheme="minorHAnsi" w:hAnsiTheme="minorHAnsi" w:cs="Calibri"/>
          <w:sz w:val="24"/>
          <w:szCs w:val="32"/>
        </w:rPr>
        <w:t>PROJECTED TIMETABLE</w:t>
      </w:r>
    </w:p>
    <w:p w14:paraId="783D8A6E" w14:textId="77777777" w:rsidR="00625C74" w:rsidRPr="00A14F9F" w:rsidRDefault="00625C74" w:rsidP="00625C74">
      <w:pPr>
        <w:widowControl w:val="0"/>
        <w:autoSpaceDE w:val="0"/>
        <w:autoSpaceDN w:val="0"/>
        <w:adjustRightInd w:val="0"/>
        <w:spacing w:after="240"/>
        <w:ind w:right="424"/>
        <w:rPr>
          <w:rFonts w:ascii="Times" w:hAnsi="Times" w:cs="Times"/>
          <w:b w:val="0"/>
          <w:bCs w:val="0"/>
          <w:sz w:val="24"/>
          <w:szCs w:val="24"/>
        </w:rPr>
      </w:pPr>
      <w:r w:rsidRPr="00A14F9F">
        <w:rPr>
          <w:rFonts w:ascii="Times" w:hAnsi="Times" w:cs="Times New Roman"/>
          <w:b w:val="0"/>
          <w:sz w:val="24"/>
          <w:szCs w:val="24"/>
        </w:rPr>
        <w:t>Tentative Lecture Sc</w:t>
      </w:r>
      <w:r>
        <w:rPr>
          <w:rFonts w:ascii="Times" w:hAnsi="Times" w:cs="Times New Roman"/>
          <w:b w:val="0"/>
          <w:sz w:val="24"/>
          <w:szCs w:val="24"/>
        </w:rPr>
        <w:t xml:space="preserve">hedule and Readings (the week </w:t>
      </w:r>
      <w:r w:rsidRPr="00A14F9F">
        <w:rPr>
          <w:rFonts w:ascii="Times" w:hAnsi="Times" w:cs="Times New Roman"/>
          <w:b w:val="0"/>
          <w:sz w:val="24"/>
          <w:szCs w:val="24"/>
        </w:rPr>
        <w:t>may change)</w:t>
      </w:r>
      <w:r>
        <w:rPr>
          <w:rFonts w:ascii="Times" w:hAnsi="Times" w:cs="Times New Roman"/>
          <w:b w:val="0"/>
          <w:sz w:val="24"/>
          <w:szCs w:val="24"/>
        </w:rPr>
        <w:t xml:space="preserve"> </w:t>
      </w:r>
    </w:p>
    <w:tbl>
      <w:tblPr>
        <w:tblStyle w:val="TableGrid"/>
        <w:tblW w:w="0" w:type="auto"/>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07"/>
        <w:gridCol w:w="6998"/>
      </w:tblGrid>
      <w:tr w:rsidR="00625C74" w14:paraId="0806192C" w14:textId="77777777" w:rsidTr="00DB26AC">
        <w:trPr>
          <w:trHeight w:val="1550"/>
        </w:trPr>
        <w:tc>
          <w:tcPr>
            <w:tcW w:w="1907" w:type="dxa"/>
            <w:tcBorders>
              <w:bottom w:val="thinThickSmallGap" w:sz="24" w:space="0" w:color="auto"/>
            </w:tcBorders>
            <w:vAlign w:val="center"/>
          </w:tcPr>
          <w:p w14:paraId="501135CF"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 11/2</w:t>
            </w:r>
          </w:p>
          <w:p w14:paraId="3F4A388A"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p>
        </w:tc>
        <w:tc>
          <w:tcPr>
            <w:tcW w:w="6998" w:type="dxa"/>
            <w:tcBorders>
              <w:bottom w:val="thinThickSmallGap" w:sz="24" w:space="0" w:color="auto"/>
            </w:tcBorders>
            <w:vAlign w:val="center"/>
          </w:tcPr>
          <w:p w14:paraId="2713E7E5" w14:textId="327C3C93" w:rsidR="001B0A59" w:rsidRPr="00280F3A" w:rsidRDefault="001B0A59" w:rsidP="00567C45">
            <w:pPr>
              <w:pStyle w:val="ListParagraph"/>
              <w:numPr>
                <w:ilvl w:val="0"/>
                <w:numId w:val="7"/>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Why study public finance?</w:t>
            </w:r>
          </w:p>
          <w:p w14:paraId="447DAE24" w14:textId="6D4DFF60" w:rsidR="004F0851" w:rsidRDefault="004F0851" w:rsidP="00567C45">
            <w:pPr>
              <w:pStyle w:val="ListParagraph"/>
              <w:numPr>
                <w:ilvl w:val="0"/>
                <w:numId w:val="7"/>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Economic rationale for the government</w:t>
            </w:r>
            <w:r w:rsidR="00E41338" w:rsidRPr="00280F3A">
              <w:rPr>
                <w:rFonts w:ascii="Times New Roman" w:eastAsia="Times New Roman" w:hAnsi="Times New Roman" w:cs="Times New Roman"/>
                <w:b w:val="0"/>
                <w:bCs w:val="0"/>
                <w:sz w:val="24"/>
                <w:szCs w:val="24"/>
              </w:rPr>
              <w:t xml:space="preserve"> Intervention</w:t>
            </w:r>
          </w:p>
          <w:p w14:paraId="69F023B6" w14:textId="77777777" w:rsidR="00FD7828" w:rsidRDefault="00FD7828" w:rsidP="00FD7828">
            <w:pPr>
              <w:pStyle w:val="ListParagraph"/>
              <w:rPr>
                <w:rFonts w:ascii="Times New Roman" w:eastAsia="Times New Roman" w:hAnsi="Times New Roman" w:cs="Times New Roman"/>
                <w:b w:val="0"/>
                <w:bCs w:val="0"/>
                <w:sz w:val="24"/>
                <w:szCs w:val="24"/>
              </w:rPr>
            </w:pPr>
          </w:p>
          <w:p w14:paraId="3BDB5F9F" w14:textId="4D76420B" w:rsidR="00FD7828" w:rsidRPr="00FD7828" w:rsidRDefault="00FD7828" w:rsidP="00567C45">
            <w:pPr>
              <w:pStyle w:val="ListParagraph"/>
              <w:numPr>
                <w:ilvl w:val="0"/>
                <w:numId w:val="7"/>
              </w:numPr>
              <w:shd w:val="clear" w:color="auto" w:fill="FFFFFF"/>
              <w:spacing w:before="100" w:beforeAutospacing="1" w:after="90"/>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 xml:space="preserve">The </w:t>
            </w:r>
            <w:r>
              <w:rPr>
                <w:rFonts w:ascii="Times New Roman" w:eastAsia="Times New Roman" w:hAnsi="Times New Roman" w:cs="Times New Roman"/>
                <w:b w:val="0"/>
                <w:bCs w:val="0"/>
                <w:sz w:val="24"/>
                <w:szCs w:val="24"/>
              </w:rPr>
              <w:t xml:space="preserve">Impact of the recent </w:t>
            </w:r>
            <w:r w:rsidRPr="00280F3A">
              <w:rPr>
                <w:rFonts w:ascii="Times New Roman" w:eastAsia="Times New Roman" w:hAnsi="Times New Roman" w:cs="Times New Roman"/>
                <w:b w:val="0"/>
                <w:bCs w:val="0"/>
                <w:sz w:val="24"/>
                <w:szCs w:val="24"/>
              </w:rPr>
              <w:t>financial crisis</w:t>
            </w:r>
          </w:p>
          <w:p w14:paraId="03FA1CD6" w14:textId="77777777" w:rsidR="00E41338" w:rsidRPr="00E41338" w:rsidRDefault="00E41338" w:rsidP="00280F3A">
            <w:pPr>
              <w:rPr>
                <w:rFonts w:ascii="Times New Roman" w:eastAsia="Times New Roman" w:hAnsi="Times New Roman" w:cs="Times New Roman"/>
                <w:b w:val="0"/>
                <w:bCs w:val="0"/>
                <w:sz w:val="24"/>
                <w:szCs w:val="24"/>
              </w:rPr>
            </w:pPr>
          </w:p>
          <w:p w14:paraId="3ED4E29B" w14:textId="3C26CE0F" w:rsidR="00625C74" w:rsidRPr="005666B3" w:rsidRDefault="00625C74" w:rsidP="00F42246">
            <w:pPr>
              <w:pStyle w:val="ListParagraph"/>
              <w:rPr>
                <w:rFonts w:ascii="Times" w:eastAsia="Times New Roman" w:hAnsi="Times" w:cs="Times New Roman"/>
                <w:b w:val="0"/>
                <w:bCs w:val="0"/>
                <w:sz w:val="20"/>
                <w:szCs w:val="20"/>
              </w:rPr>
            </w:pPr>
          </w:p>
        </w:tc>
      </w:tr>
      <w:tr w:rsidR="00625C74" w14:paraId="51C89646" w14:textId="77777777" w:rsidTr="00DB26AC">
        <w:trPr>
          <w:trHeight w:val="1296"/>
        </w:trPr>
        <w:tc>
          <w:tcPr>
            <w:tcW w:w="1907" w:type="dxa"/>
            <w:tcBorders>
              <w:bottom w:val="thinThickSmallGap" w:sz="24" w:space="0" w:color="auto"/>
            </w:tcBorders>
            <w:vAlign w:val="center"/>
          </w:tcPr>
          <w:p w14:paraId="6D005DAF"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 18/2</w:t>
            </w:r>
          </w:p>
          <w:p w14:paraId="42170553"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p>
        </w:tc>
        <w:tc>
          <w:tcPr>
            <w:tcW w:w="6998" w:type="dxa"/>
            <w:tcBorders>
              <w:bottom w:val="thinThickSmallGap" w:sz="24" w:space="0" w:color="auto"/>
            </w:tcBorders>
            <w:vAlign w:val="center"/>
          </w:tcPr>
          <w:p w14:paraId="5DF62F80" w14:textId="77777777" w:rsidR="00FD7828" w:rsidRDefault="00FD7828" w:rsidP="00567C45">
            <w:pPr>
              <w:pStyle w:val="ListParagraph"/>
              <w:numPr>
                <w:ilvl w:val="0"/>
                <w:numId w:val="8"/>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Political economy</w:t>
            </w:r>
          </w:p>
          <w:p w14:paraId="48891C3D" w14:textId="77777777" w:rsidR="00FD7828" w:rsidRPr="00FD7828" w:rsidRDefault="00FD7828" w:rsidP="00567C45">
            <w:pPr>
              <w:pStyle w:val="ListParagraph"/>
              <w:numPr>
                <w:ilvl w:val="0"/>
                <w:numId w:val="8"/>
              </w:numPr>
              <w:shd w:val="clear" w:color="auto" w:fill="FFFFFF"/>
              <w:spacing w:before="100" w:beforeAutospacing="1" w:after="90"/>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The growth of Asian countries and the role of government intervention in the development Process</w:t>
            </w:r>
            <w:r>
              <w:rPr>
                <w:rFonts w:ascii="Times New Roman" w:eastAsia="Times New Roman" w:hAnsi="Times New Roman" w:cs="Times New Roman"/>
                <w:b w:val="0"/>
                <w:bCs w:val="0"/>
                <w:sz w:val="24"/>
                <w:szCs w:val="24"/>
              </w:rPr>
              <w:t>.</w:t>
            </w:r>
          </w:p>
          <w:p w14:paraId="1228E3B4" w14:textId="77777777" w:rsidR="00F42246" w:rsidRPr="00280F3A" w:rsidRDefault="00F42246" w:rsidP="00567C45">
            <w:pPr>
              <w:pStyle w:val="ListParagraph"/>
              <w:numPr>
                <w:ilvl w:val="0"/>
                <w:numId w:val="8"/>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Externalities in theory and practice</w:t>
            </w:r>
          </w:p>
          <w:p w14:paraId="083419A5" w14:textId="6DE35DA2" w:rsidR="00625C74" w:rsidRPr="00FD7828" w:rsidRDefault="00F42246" w:rsidP="00567C45">
            <w:pPr>
              <w:pStyle w:val="ListParagraph"/>
              <w:numPr>
                <w:ilvl w:val="0"/>
                <w:numId w:val="8"/>
              </w:numPr>
              <w:shd w:val="clear" w:color="auto" w:fill="FFFFFF"/>
              <w:spacing w:before="100" w:beforeAutospacing="1" w:after="90"/>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Theory: market failure and government failure</w:t>
            </w:r>
          </w:p>
        </w:tc>
      </w:tr>
      <w:tr w:rsidR="00625C74" w14:paraId="2D17F7DF" w14:textId="77777777" w:rsidTr="00DB26AC">
        <w:trPr>
          <w:trHeight w:val="1381"/>
        </w:trPr>
        <w:tc>
          <w:tcPr>
            <w:tcW w:w="1907" w:type="dxa"/>
            <w:vAlign w:val="center"/>
          </w:tcPr>
          <w:p w14:paraId="1739D246"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20448EEA"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25/2</w:t>
            </w:r>
          </w:p>
        </w:tc>
        <w:tc>
          <w:tcPr>
            <w:tcW w:w="6998" w:type="dxa"/>
            <w:vAlign w:val="center"/>
          </w:tcPr>
          <w:p w14:paraId="102DBA28" w14:textId="25C19A6C" w:rsidR="00FD7828" w:rsidRPr="00280F3A" w:rsidRDefault="00FD7828" w:rsidP="00567C45">
            <w:pPr>
              <w:pStyle w:val="ListParagraph"/>
              <w:numPr>
                <w:ilvl w:val="0"/>
                <w:numId w:val="9"/>
              </w:numPr>
              <w:shd w:val="clear" w:color="auto" w:fill="FFFFFF"/>
              <w:spacing w:before="100" w:beforeAutospacing="1" w:after="90"/>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Debates about fiscal policy, monetary policy and central banking</w:t>
            </w:r>
            <w:r w:rsidR="00896C99">
              <w:rPr>
                <w:rFonts w:ascii="Times New Roman" w:eastAsia="Times New Roman" w:hAnsi="Times New Roman" w:cs="Times New Roman"/>
                <w:b w:val="0"/>
                <w:bCs w:val="0"/>
                <w:sz w:val="24"/>
                <w:szCs w:val="24"/>
              </w:rPr>
              <w:t>.</w:t>
            </w:r>
          </w:p>
          <w:p w14:paraId="5276A800" w14:textId="2B8EF108" w:rsidR="00625C74" w:rsidRPr="00896C99" w:rsidRDefault="00F42246" w:rsidP="00896C99">
            <w:pPr>
              <w:pStyle w:val="ListParagraph"/>
              <w:numPr>
                <w:ilvl w:val="0"/>
                <w:numId w:val="9"/>
              </w:numPr>
              <w:shd w:val="clear" w:color="auto" w:fill="FFFFFF"/>
              <w:spacing w:before="100" w:beforeAutospacing="1" w:after="90"/>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Interest groups and public policy - the economics of rent seeking</w:t>
            </w:r>
            <w:r w:rsidR="00896C99">
              <w:rPr>
                <w:rFonts w:ascii="Times New Roman" w:eastAsia="Times New Roman" w:hAnsi="Times New Roman" w:cs="Times New Roman"/>
                <w:b w:val="0"/>
                <w:bCs w:val="0"/>
                <w:sz w:val="24"/>
                <w:szCs w:val="24"/>
              </w:rPr>
              <w:t>.</w:t>
            </w:r>
          </w:p>
        </w:tc>
      </w:tr>
      <w:tr w:rsidR="00625C74" w14:paraId="62E4C38A" w14:textId="77777777" w:rsidTr="00896C99">
        <w:trPr>
          <w:trHeight w:val="862"/>
        </w:trPr>
        <w:tc>
          <w:tcPr>
            <w:tcW w:w="1907" w:type="dxa"/>
            <w:tcBorders>
              <w:bottom w:val="thinThickSmallGap" w:sz="24" w:space="0" w:color="auto"/>
            </w:tcBorders>
            <w:vAlign w:val="center"/>
          </w:tcPr>
          <w:p w14:paraId="0B8CE0C2" w14:textId="19E3A02C" w:rsidR="00625C74" w:rsidRDefault="00896C99"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br/>
            </w:r>
            <w:r w:rsidR="00625C74">
              <w:rPr>
                <w:rFonts w:ascii="Times" w:hAnsi="Times" w:cs="Times"/>
                <w:sz w:val="24"/>
                <w:szCs w:val="24"/>
              </w:rPr>
              <w:t>Monday</w:t>
            </w:r>
          </w:p>
          <w:p w14:paraId="61EDB869" w14:textId="4C846CBC" w:rsidR="00625C74" w:rsidRDefault="00625C74" w:rsidP="00896C99">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4/3</w:t>
            </w:r>
            <w:bookmarkStart w:id="0" w:name="_GoBack"/>
            <w:bookmarkEnd w:id="0"/>
          </w:p>
        </w:tc>
        <w:tc>
          <w:tcPr>
            <w:tcW w:w="6998" w:type="dxa"/>
            <w:tcBorders>
              <w:bottom w:val="thinThickSmallGap" w:sz="24" w:space="0" w:color="auto"/>
            </w:tcBorders>
            <w:vAlign w:val="center"/>
          </w:tcPr>
          <w:p w14:paraId="46E035DF" w14:textId="77777777" w:rsidR="00FD7828" w:rsidRPr="00280F3A" w:rsidRDefault="00FD7828" w:rsidP="00567C45">
            <w:pPr>
              <w:pStyle w:val="ListParagraph"/>
              <w:numPr>
                <w:ilvl w:val="0"/>
                <w:numId w:val="18"/>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General principles of public finance</w:t>
            </w:r>
          </w:p>
          <w:p w14:paraId="727CA2D0" w14:textId="273AE804" w:rsidR="00625C74" w:rsidRPr="00896C99" w:rsidRDefault="00FD7828" w:rsidP="00896C99">
            <w:pPr>
              <w:pStyle w:val="ListParagraph"/>
              <w:numPr>
                <w:ilvl w:val="0"/>
                <w:numId w:val="18"/>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Reforming welfare systems and Economics of Happiness</w:t>
            </w:r>
            <w:r w:rsidR="00896C99">
              <w:rPr>
                <w:rFonts w:ascii="Times New Roman" w:eastAsia="Times New Roman" w:hAnsi="Times New Roman" w:cs="Times New Roman"/>
                <w:b w:val="0"/>
                <w:bCs w:val="0"/>
                <w:sz w:val="24"/>
                <w:szCs w:val="24"/>
              </w:rPr>
              <w:t>.</w:t>
            </w:r>
          </w:p>
        </w:tc>
      </w:tr>
      <w:tr w:rsidR="00625C74" w14:paraId="7D3FF1CE" w14:textId="77777777" w:rsidTr="00DB26AC">
        <w:trPr>
          <w:trHeight w:val="479"/>
        </w:trPr>
        <w:tc>
          <w:tcPr>
            <w:tcW w:w="1907" w:type="dxa"/>
            <w:vAlign w:val="center"/>
          </w:tcPr>
          <w:p w14:paraId="7D2E73A6"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7A17A46F"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11/3</w:t>
            </w:r>
          </w:p>
        </w:tc>
        <w:tc>
          <w:tcPr>
            <w:tcW w:w="6998" w:type="dxa"/>
            <w:vAlign w:val="center"/>
          </w:tcPr>
          <w:p w14:paraId="4B8EA092" w14:textId="77777777" w:rsidR="00FD7828" w:rsidRPr="00280F3A" w:rsidRDefault="00FD7828" w:rsidP="00567C45">
            <w:pPr>
              <w:pStyle w:val="ListParagraph"/>
              <w:numPr>
                <w:ilvl w:val="0"/>
                <w:numId w:val="10"/>
              </w:numPr>
              <w:shd w:val="clear" w:color="auto" w:fill="FFFFFF"/>
              <w:spacing w:before="100" w:beforeAutospacing="1" w:after="90"/>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Minimum wages and international labour market regulation</w:t>
            </w:r>
          </w:p>
          <w:p w14:paraId="532CEAFE" w14:textId="772F09AC" w:rsidR="00625C74" w:rsidRPr="00FD7828" w:rsidRDefault="00FD7828" w:rsidP="00567C45">
            <w:pPr>
              <w:pStyle w:val="ListParagraph"/>
              <w:numPr>
                <w:ilvl w:val="0"/>
                <w:numId w:val="10"/>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Basic theory, optimality and pricing</w:t>
            </w:r>
          </w:p>
        </w:tc>
      </w:tr>
      <w:tr w:rsidR="00625C74" w14:paraId="13240966" w14:textId="77777777" w:rsidTr="00FD7828">
        <w:trPr>
          <w:trHeight w:val="1186"/>
        </w:trPr>
        <w:tc>
          <w:tcPr>
            <w:tcW w:w="1907" w:type="dxa"/>
            <w:vAlign w:val="center"/>
          </w:tcPr>
          <w:p w14:paraId="192C5C62"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55E0C87C"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18/3</w:t>
            </w:r>
          </w:p>
        </w:tc>
        <w:tc>
          <w:tcPr>
            <w:tcW w:w="6998" w:type="dxa"/>
            <w:vAlign w:val="center"/>
          </w:tcPr>
          <w:p w14:paraId="5E57080E" w14:textId="77777777" w:rsidR="00FD7828" w:rsidRPr="00280F3A" w:rsidRDefault="00FD7828" w:rsidP="00567C45">
            <w:pPr>
              <w:pStyle w:val="ListParagraph"/>
              <w:numPr>
                <w:ilvl w:val="0"/>
                <w:numId w:val="11"/>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Cost/benefit analysis</w:t>
            </w:r>
          </w:p>
          <w:p w14:paraId="40A19D80" w14:textId="6D130CD7" w:rsidR="00625C74" w:rsidRPr="00FD7828" w:rsidRDefault="00FD7828" w:rsidP="00567C45">
            <w:pPr>
              <w:pStyle w:val="ListParagraph"/>
              <w:numPr>
                <w:ilvl w:val="0"/>
                <w:numId w:val="11"/>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 xml:space="preserve">Public provision of private goods: </w:t>
            </w:r>
            <w:r>
              <w:rPr>
                <w:rFonts w:ascii="Times New Roman" w:eastAsia="Times New Roman" w:hAnsi="Times New Roman" w:cs="Times New Roman"/>
                <w:b w:val="0"/>
                <w:bCs w:val="0"/>
                <w:sz w:val="24"/>
                <w:szCs w:val="24"/>
              </w:rPr>
              <w:t>Case Study -E</w:t>
            </w:r>
            <w:r w:rsidRPr="00280F3A">
              <w:rPr>
                <w:rFonts w:ascii="Times New Roman" w:eastAsia="Times New Roman" w:hAnsi="Times New Roman" w:cs="Times New Roman"/>
                <w:b w:val="0"/>
                <w:bCs w:val="0"/>
                <w:sz w:val="24"/>
                <w:szCs w:val="24"/>
              </w:rPr>
              <w:t>ducation</w:t>
            </w:r>
          </w:p>
        </w:tc>
      </w:tr>
      <w:tr w:rsidR="00625C74" w14:paraId="03874AC4" w14:textId="77777777" w:rsidTr="00896C99">
        <w:trPr>
          <w:trHeight w:val="745"/>
        </w:trPr>
        <w:tc>
          <w:tcPr>
            <w:tcW w:w="1907" w:type="dxa"/>
            <w:vAlign w:val="center"/>
          </w:tcPr>
          <w:p w14:paraId="688955FC"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77B48CC5"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25/3</w:t>
            </w:r>
          </w:p>
        </w:tc>
        <w:tc>
          <w:tcPr>
            <w:tcW w:w="6998" w:type="dxa"/>
            <w:vAlign w:val="center"/>
          </w:tcPr>
          <w:p w14:paraId="7E0936A0" w14:textId="77777777" w:rsidR="00FD7828" w:rsidRPr="00280F3A" w:rsidRDefault="00FD7828" w:rsidP="00567C45">
            <w:pPr>
              <w:pStyle w:val="ListParagraph"/>
              <w:numPr>
                <w:ilvl w:val="0"/>
                <w:numId w:val="12"/>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Introduction to taxation, tax incidence</w:t>
            </w:r>
          </w:p>
          <w:p w14:paraId="42819BA0" w14:textId="77777777" w:rsidR="00FD7828" w:rsidRPr="00280F3A" w:rsidRDefault="00FD7828" w:rsidP="00567C45">
            <w:pPr>
              <w:pStyle w:val="ListParagraph"/>
              <w:numPr>
                <w:ilvl w:val="0"/>
                <w:numId w:val="12"/>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Globalization and tax policy</w:t>
            </w:r>
          </w:p>
          <w:p w14:paraId="648954CE" w14:textId="03CC1A02" w:rsidR="00625C74" w:rsidRPr="0070743B" w:rsidRDefault="00625C74" w:rsidP="00FD7828">
            <w:pPr>
              <w:pStyle w:val="ListParagraph"/>
              <w:rPr>
                <w:rFonts w:ascii="Times New Roman" w:eastAsia="Times New Roman" w:hAnsi="Times New Roman" w:cs="Times New Roman"/>
                <w:b w:val="0"/>
                <w:bCs w:val="0"/>
                <w:sz w:val="24"/>
                <w:szCs w:val="24"/>
              </w:rPr>
            </w:pPr>
          </w:p>
        </w:tc>
      </w:tr>
      <w:tr w:rsidR="00625C74" w14:paraId="6D677C2D" w14:textId="77777777" w:rsidTr="00896C99">
        <w:trPr>
          <w:trHeight w:val="606"/>
        </w:trPr>
        <w:tc>
          <w:tcPr>
            <w:tcW w:w="1907" w:type="dxa"/>
            <w:vAlign w:val="center"/>
          </w:tcPr>
          <w:p w14:paraId="784BF234"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1497AD27"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1/4</w:t>
            </w:r>
          </w:p>
        </w:tc>
        <w:tc>
          <w:tcPr>
            <w:tcW w:w="6998" w:type="dxa"/>
            <w:vAlign w:val="center"/>
          </w:tcPr>
          <w:p w14:paraId="19DA792D" w14:textId="1066448F" w:rsidR="00625C74" w:rsidRPr="00F40B22" w:rsidRDefault="00F40B22" w:rsidP="00F40B22">
            <w:pPr>
              <w:ind w:left="360"/>
              <w:jc w:val="center"/>
              <w:rPr>
                <w:rFonts w:ascii="Times" w:hAnsi="Times" w:cs="Times"/>
                <w:color w:val="1A1718"/>
                <w:sz w:val="24"/>
                <w:szCs w:val="24"/>
              </w:rPr>
            </w:pPr>
            <w:r w:rsidRPr="00F40B22">
              <w:rPr>
                <w:rFonts w:ascii="Times" w:hAnsi="Times" w:cs="Times"/>
                <w:color w:val="1A1718"/>
                <w:sz w:val="24"/>
                <w:szCs w:val="24"/>
              </w:rPr>
              <w:t>Mid Term Exam</w:t>
            </w:r>
          </w:p>
        </w:tc>
      </w:tr>
      <w:tr w:rsidR="00625C74" w14:paraId="39C1E1DC" w14:textId="77777777" w:rsidTr="00DB26AC">
        <w:trPr>
          <w:trHeight w:val="1381"/>
        </w:trPr>
        <w:tc>
          <w:tcPr>
            <w:tcW w:w="1907" w:type="dxa"/>
            <w:vAlign w:val="center"/>
          </w:tcPr>
          <w:p w14:paraId="11683F62"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67545403"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8/4</w:t>
            </w:r>
          </w:p>
        </w:tc>
        <w:tc>
          <w:tcPr>
            <w:tcW w:w="6998" w:type="dxa"/>
            <w:vAlign w:val="center"/>
          </w:tcPr>
          <w:p w14:paraId="3A1F670A" w14:textId="77777777" w:rsidR="00FD7828" w:rsidRDefault="00FD7828" w:rsidP="00567C45">
            <w:pPr>
              <w:pStyle w:val="ListParagraph"/>
              <w:numPr>
                <w:ilvl w:val="0"/>
                <w:numId w:val="17"/>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Taxation in Developing Countries</w:t>
            </w:r>
          </w:p>
          <w:p w14:paraId="2927E6E2" w14:textId="61C0AE5E" w:rsidR="00D82D05" w:rsidRPr="00FD7828" w:rsidRDefault="00FD7828" w:rsidP="00567C45">
            <w:pPr>
              <w:pStyle w:val="ListParagraph"/>
              <w:numPr>
                <w:ilvl w:val="0"/>
                <w:numId w:val="17"/>
              </w:numPr>
              <w:rPr>
                <w:rFonts w:ascii="Times New Roman" w:eastAsia="Times New Roman" w:hAnsi="Times New Roman" w:cs="Times New Roman"/>
                <w:b w:val="0"/>
                <w:bCs w:val="0"/>
                <w:sz w:val="24"/>
                <w:szCs w:val="24"/>
              </w:rPr>
            </w:pPr>
            <w:r w:rsidRPr="00FD7828">
              <w:rPr>
                <w:rFonts w:ascii="Times New Roman" w:eastAsia="Times New Roman" w:hAnsi="Times New Roman" w:cs="Times New Roman"/>
                <w:b w:val="0"/>
                <w:bCs w:val="0"/>
                <w:sz w:val="24"/>
                <w:szCs w:val="24"/>
              </w:rPr>
              <w:t>The relationship between tax, lending and aid for low income countries</w:t>
            </w:r>
          </w:p>
          <w:p w14:paraId="61B00BCF" w14:textId="03CC1108" w:rsidR="00625C74" w:rsidRPr="00D82D05" w:rsidRDefault="00625C74" w:rsidP="00D82D05">
            <w:pPr>
              <w:widowControl w:val="0"/>
              <w:autoSpaceDE w:val="0"/>
              <w:autoSpaceDN w:val="0"/>
              <w:adjustRightInd w:val="0"/>
              <w:spacing w:after="240"/>
              <w:ind w:right="424"/>
              <w:rPr>
                <w:rFonts w:ascii="Times" w:hAnsi="Times" w:cs="Times"/>
                <w:sz w:val="24"/>
                <w:szCs w:val="24"/>
              </w:rPr>
            </w:pPr>
          </w:p>
        </w:tc>
      </w:tr>
      <w:tr w:rsidR="00625C74" w14:paraId="503B82AE" w14:textId="77777777" w:rsidTr="00DB26AC">
        <w:trPr>
          <w:trHeight w:val="1381"/>
        </w:trPr>
        <w:tc>
          <w:tcPr>
            <w:tcW w:w="1907" w:type="dxa"/>
            <w:vAlign w:val="center"/>
          </w:tcPr>
          <w:p w14:paraId="5E0290B5"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23765D27"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15/4</w:t>
            </w:r>
          </w:p>
        </w:tc>
        <w:tc>
          <w:tcPr>
            <w:tcW w:w="6998" w:type="dxa"/>
            <w:vAlign w:val="center"/>
          </w:tcPr>
          <w:p w14:paraId="52A5DC0E" w14:textId="77777777" w:rsidR="00FD7828" w:rsidRPr="00280F3A" w:rsidRDefault="00FD7828" w:rsidP="00567C45">
            <w:pPr>
              <w:pStyle w:val="ListParagraph"/>
              <w:numPr>
                <w:ilvl w:val="0"/>
                <w:numId w:val="13"/>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Tax incentives and investment, including cross-border investment</w:t>
            </w:r>
          </w:p>
          <w:p w14:paraId="3FF7D4D0" w14:textId="77777777" w:rsidR="00FD7828" w:rsidRPr="00280F3A" w:rsidRDefault="00FD7828" w:rsidP="00567C45">
            <w:pPr>
              <w:pStyle w:val="ListParagraph"/>
              <w:numPr>
                <w:ilvl w:val="0"/>
                <w:numId w:val="13"/>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The corporate tax and multinationals in the context of economic globalization</w:t>
            </w:r>
          </w:p>
          <w:p w14:paraId="0EE05C24" w14:textId="5EB993C1" w:rsidR="00625C74" w:rsidRDefault="00625C74" w:rsidP="00FD7828">
            <w:pPr>
              <w:pStyle w:val="ListParagraph"/>
              <w:rPr>
                <w:rFonts w:ascii="Times" w:hAnsi="Times" w:cs="Times"/>
                <w:color w:val="1A1718"/>
                <w:sz w:val="24"/>
                <w:szCs w:val="24"/>
              </w:rPr>
            </w:pPr>
          </w:p>
        </w:tc>
      </w:tr>
      <w:tr w:rsidR="00625C74" w14:paraId="59BECFE8" w14:textId="77777777" w:rsidTr="00DB26AC">
        <w:trPr>
          <w:trHeight w:val="1381"/>
        </w:trPr>
        <w:tc>
          <w:tcPr>
            <w:tcW w:w="1907" w:type="dxa"/>
            <w:vAlign w:val="center"/>
          </w:tcPr>
          <w:p w14:paraId="1611307E"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2C7E1F1A"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22/4</w:t>
            </w:r>
          </w:p>
        </w:tc>
        <w:tc>
          <w:tcPr>
            <w:tcW w:w="6998" w:type="dxa"/>
            <w:vAlign w:val="center"/>
          </w:tcPr>
          <w:p w14:paraId="405BBC21" w14:textId="77777777" w:rsidR="00FD7828" w:rsidRPr="00280F3A" w:rsidRDefault="00FD7828" w:rsidP="00567C45">
            <w:pPr>
              <w:pStyle w:val="ListParagraph"/>
              <w:numPr>
                <w:ilvl w:val="0"/>
                <w:numId w:val="16"/>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International tax transparency and coordination between governments</w:t>
            </w:r>
          </w:p>
          <w:p w14:paraId="5E1B55FE" w14:textId="647FAD31" w:rsidR="00625C74" w:rsidRPr="00D82D05" w:rsidRDefault="00625C74" w:rsidP="00D82D05">
            <w:pPr>
              <w:widowControl w:val="0"/>
              <w:autoSpaceDE w:val="0"/>
              <w:autoSpaceDN w:val="0"/>
              <w:adjustRightInd w:val="0"/>
              <w:spacing w:after="240"/>
              <w:ind w:right="424"/>
              <w:rPr>
                <w:rFonts w:ascii="Times" w:hAnsi="Times" w:cs="Times"/>
                <w:color w:val="1A1718"/>
                <w:sz w:val="24"/>
                <w:szCs w:val="24"/>
              </w:rPr>
            </w:pPr>
          </w:p>
        </w:tc>
      </w:tr>
      <w:tr w:rsidR="00625C74" w14:paraId="7B26A3FC" w14:textId="77777777" w:rsidTr="00DB26AC">
        <w:trPr>
          <w:trHeight w:val="1381"/>
        </w:trPr>
        <w:tc>
          <w:tcPr>
            <w:tcW w:w="1907" w:type="dxa"/>
            <w:vAlign w:val="center"/>
          </w:tcPr>
          <w:p w14:paraId="083AE0EF"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55D3E8A5"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29/4</w:t>
            </w:r>
          </w:p>
        </w:tc>
        <w:tc>
          <w:tcPr>
            <w:tcW w:w="6998" w:type="dxa"/>
            <w:vAlign w:val="center"/>
          </w:tcPr>
          <w:p w14:paraId="3D90E825" w14:textId="2D8EF4F3" w:rsidR="00625C74" w:rsidRDefault="0070743B" w:rsidP="00DB26AC">
            <w:pPr>
              <w:widowControl w:val="0"/>
              <w:autoSpaceDE w:val="0"/>
              <w:autoSpaceDN w:val="0"/>
              <w:adjustRightInd w:val="0"/>
              <w:spacing w:after="240"/>
              <w:ind w:right="424"/>
              <w:jc w:val="center"/>
              <w:rPr>
                <w:rFonts w:ascii="Times" w:hAnsi="Times" w:cs="Times"/>
                <w:color w:val="1A1718"/>
                <w:sz w:val="24"/>
                <w:szCs w:val="24"/>
              </w:rPr>
            </w:pPr>
            <w:r>
              <w:rPr>
                <w:rFonts w:ascii="Times" w:hAnsi="Times" w:cs="Times"/>
                <w:color w:val="1A1718"/>
                <w:sz w:val="24"/>
                <w:szCs w:val="24"/>
              </w:rPr>
              <w:t>Vacation of sham El-Nessim</w:t>
            </w:r>
          </w:p>
        </w:tc>
      </w:tr>
      <w:tr w:rsidR="00625C74" w14:paraId="75010FDC" w14:textId="77777777" w:rsidTr="00DB26AC">
        <w:trPr>
          <w:trHeight w:val="1381"/>
        </w:trPr>
        <w:tc>
          <w:tcPr>
            <w:tcW w:w="1907" w:type="dxa"/>
            <w:vAlign w:val="center"/>
          </w:tcPr>
          <w:p w14:paraId="146E04DE"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5BBD781D"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6/5</w:t>
            </w:r>
          </w:p>
        </w:tc>
        <w:tc>
          <w:tcPr>
            <w:tcW w:w="6998" w:type="dxa"/>
            <w:vAlign w:val="center"/>
          </w:tcPr>
          <w:p w14:paraId="04681767" w14:textId="6F3887A0" w:rsidR="00F40B22" w:rsidRPr="00F40B22" w:rsidRDefault="00F40B22" w:rsidP="00567C45">
            <w:pPr>
              <w:pStyle w:val="ListParagraph"/>
              <w:numPr>
                <w:ilvl w:val="0"/>
                <w:numId w:val="15"/>
              </w:numPr>
              <w:rPr>
                <w:rFonts w:ascii="Times New Roman" w:eastAsia="Times New Roman" w:hAnsi="Times New Roman" w:cs="Times New Roman"/>
                <w:b w:val="0"/>
                <w:bCs w:val="0"/>
                <w:sz w:val="24"/>
                <w:szCs w:val="24"/>
              </w:rPr>
            </w:pPr>
            <w:r w:rsidRPr="00F40B22">
              <w:rPr>
                <w:rFonts w:ascii="Times New Roman" w:eastAsia="Times New Roman" w:hAnsi="Times New Roman" w:cs="Times New Roman"/>
                <w:b w:val="0"/>
                <w:bCs w:val="0"/>
                <w:sz w:val="24"/>
                <w:szCs w:val="24"/>
              </w:rPr>
              <w:t>Case Study (Egypt)</w:t>
            </w:r>
          </w:p>
          <w:p w14:paraId="74BC9118" w14:textId="77777777" w:rsidR="00F40B22" w:rsidRPr="00F40B22" w:rsidRDefault="00F40B22" w:rsidP="00F40B22">
            <w:pPr>
              <w:pStyle w:val="ListParagraph"/>
              <w:rPr>
                <w:rFonts w:ascii="Times New Roman" w:eastAsia="Times New Roman" w:hAnsi="Times New Roman" w:cs="Times New Roman"/>
                <w:b w:val="0"/>
                <w:bCs w:val="0"/>
                <w:sz w:val="24"/>
                <w:szCs w:val="24"/>
              </w:rPr>
            </w:pPr>
          </w:p>
          <w:p w14:paraId="72620F4A" w14:textId="77777777" w:rsidR="00F40B22" w:rsidRDefault="00F40B22" w:rsidP="00567C45">
            <w:pPr>
              <w:pStyle w:val="ListParagraph"/>
              <w:numPr>
                <w:ilvl w:val="0"/>
                <w:numId w:val="14"/>
              </w:numPr>
              <w:rPr>
                <w:rFonts w:ascii="Times New Roman" w:eastAsia="Times New Roman" w:hAnsi="Times New Roman" w:cs="Times New Roman"/>
                <w:b w:val="0"/>
                <w:bCs w:val="0"/>
                <w:sz w:val="24"/>
                <w:szCs w:val="24"/>
              </w:rPr>
            </w:pPr>
            <w:r w:rsidRPr="00280F3A">
              <w:rPr>
                <w:rFonts w:ascii="Times New Roman" w:eastAsia="Times New Roman" w:hAnsi="Times New Roman" w:cs="Times New Roman"/>
                <w:b w:val="0"/>
                <w:bCs w:val="0"/>
                <w:sz w:val="24"/>
                <w:szCs w:val="24"/>
              </w:rPr>
              <w:t xml:space="preserve">Analyzing </w:t>
            </w:r>
            <w:r>
              <w:rPr>
                <w:rFonts w:ascii="Times New Roman" w:eastAsia="Times New Roman" w:hAnsi="Times New Roman" w:cs="Times New Roman"/>
                <w:b w:val="0"/>
                <w:bCs w:val="0"/>
                <w:sz w:val="24"/>
                <w:szCs w:val="24"/>
              </w:rPr>
              <w:t xml:space="preserve">the Egyptian Tax System and recent tax reform </w:t>
            </w:r>
          </w:p>
          <w:p w14:paraId="4B6B78AB" w14:textId="5DFEBF83" w:rsidR="00625C74" w:rsidRDefault="00F40B22" w:rsidP="00567C45">
            <w:pPr>
              <w:pStyle w:val="ListParagraph"/>
              <w:numPr>
                <w:ilvl w:val="0"/>
                <w:numId w:val="14"/>
              </w:numPr>
              <w:rPr>
                <w:rFonts w:ascii="Times" w:hAnsi="Times" w:cs="Times"/>
                <w:color w:val="1A1718"/>
                <w:sz w:val="24"/>
                <w:szCs w:val="24"/>
              </w:rPr>
            </w:pPr>
            <w:r w:rsidRPr="00280F3A">
              <w:rPr>
                <w:rFonts w:ascii="Times New Roman" w:eastAsia="Times New Roman" w:hAnsi="Times New Roman" w:cs="Times New Roman"/>
                <w:b w:val="0"/>
                <w:bCs w:val="0"/>
                <w:sz w:val="24"/>
                <w:szCs w:val="24"/>
              </w:rPr>
              <w:t>Analyzing P</w:t>
            </w:r>
            <w:r>
              <w:rPr>
                <w:rFonts w:ascii="Times New Roman" w:eastAsia="Times New Roman" w:hAnsi="Times New Roman" w:cs="Times New Roman"/>
                <w:b w:val="0"/>
                <w:bCs w:val="0"/>
                <w:sz w:val="24"/>
                <w:szCs w:val="24"/>
              </w:rPr>
              <w:t>ublic Expenditure of Egypt and Budgeting</w:t>
            </w:r>
            <w:r w:rsidR="00625C74">
              <w:rPr>
                <w:rFonts w:ascii="Times" w:hAnsi="Times" w:cs="Times"/>
                <w:b w:val="0"/>
                <w:sz w:val="24"/>
                <w:szCs w:val="24"/>
              </w:rPr>
              <w:br/>
            </w:r>
          </w:p>
        </w:tc>
      </w:tr>
      <w:tr w:rsidR="00625C74" w14:paraId="3F278CD9" w14:textId="77777777" w:rsidTr="00DB26AC">
        <w:trPr>
          <w:trHeight w:val="1381"/>
        </w:trPr>
        <w:tc>
          <w:tcPr>
            <w:tcW w:w="1907" w:type="dxa"/>
            <w:vAlign w:val="center"/>
          </w:tcPr>
          <w:p w14:paraId="44CA5FA9"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Monday</w:t>
            </w:r>
          </w:p>
          <w:p w14:paraId="22C4B03C" w14:textId="77777777" w:rsidR="00625C74" w:rsidRDefault="00625C74" w:rsidP="00DB26AC">
            <w:pPr>
              <w:widowControl w:val="0"/>
              <w:autoSpaceDE w:val="0"/>
              <w:autoSpaceDN w:val="0"/>
              <w:adjustRightInd w:val="0"/>
              <w:spacing w:after="240"/>
              <w:ind w:right="424"/>
              <w:jc w:val="center"/>
              <w:rPr>
                <w:rFonts w:ascii="Times" w:hAnsi="Times" w:cs="Times"/>
                <w:sz w:val="24"/>
                <w:szCs w:val="24"/>
              </w:rPr>
            </w:pPr>
            <w:r>
              <w:rPr>
                <w:rFonts w:ascii="Times" w:hAnsi="Times" w:cs="Times"/>
                <w:sz w:val="24"/>
                <w:szCs w:val="24"/>
              </w:rPr>
              <w:t>13/5</w:t>
            </w:r>
          </w:p>
        </w:tc>
        <w:tc>
          <w:tcPr>
            <w:tcW w:w="6998" w:type="dxa"/>
            <w:vAlign w:val="center"/>
          </w:tcPr>
          <w:p w14:paraId="012337FD" w14:textId="39A63C3C" w:rsidR="00625C74" w:rsidRDefault="00F40B22" w:rsidP="00F40B22">
            <w:pPr>
              <w:widowControl w:val="0"/>
              <w:autoSpaceDE w:val="0"/>
              <w:autoSpaceDN w:val="0"/>
              <w:adjustRightInd w:val="0"/>
              <w:spacing w:after="240"/>
              <w:ind w:right="424"/>
              <w:jc w:val="center"/>
              <w:rPr>
                <w:rFonts w:ascii="Times" w:hAnsi="Times" w:cs="Times"/>
                <w:color w:val="1A1718"/>
                <w:sz w:val="24"/>
                <w:szCs w:val="24"/>
              </w:rPr>
            </w:pPr>
            <w:r>
              <w:rPr>
                <w:rFonts w:ascii="Times" w:hAnsi="Times" w:cs="Times"/>
                <w:color w:val="1A1718"/>
                <w:sz w:val="24"/>
                <w:szCs w:val="24"/>
              </w:rPr>
              <w:t xml:space="preserve">Project Presentations </w:t>
            </w:r>
          </w:p>
        </w:tc>
      </w:tr>
    </w:tbl>
    <w:p w14:paraId="6B53338D" w14:textId="77777777" w:rsidR="00625C74" w:rsidRPr="009E7564" w:rsidRDefault="00625C74" w:rsidP="00625C74">
      <w:pPr>
        <w:widowControl w:val="0"/>
        <w:autoSpaceDE w:val="0"/>
        <w:autoSpaceDN w:val="0"/>
        <w:adjustRightInd w:val="0"/>
        <w:spacing w:after="240"/>
        <w:ind w:left="2127" w:right="424"/>
        <w:jc w:val="center"/>
        <w:rPr>
          <w:rFonts w:ascii="Calibri" w:hAnsi="Calibri" w:cs="Calibri"/>
          <w:sz w:val="2"/>
          <w:szCs w:val="30"/>
        </w:rPr>
      </w:pPr>
      <w:r w:rsidRPr="009E7564">
        <w:rPr>
          <w:rFonts w:ascii="Calibri" w:hAnsi="Calibri" w:cs="Calibri"/>
          <w:sz w:val="2"/>
          <w:szCs w:val="30"/>
        </w:rPr>
        <w:t xml:space="preserve"> </w:t>
      </w:r>
    </w:p>
    <w:p w14:paraId="7F7C68F2" w14:textId="22FBE351" w:rsidR="005723D1" w:rsidRDefault="005723D1" w:rsidP="005723D1">
      <w:pPr>
        <w:widowControl w:val="0"/>
        <w:autoSpaceDE w:val="0"/>
        <w:autoSpaceDN w:val="0"/>
        <w:adjustRightInd w:val="0"/>
        <w:spacing w:after="240"/>
        <w:jc w:val="center"/>
        <w:rPr>
          <w:rFonts w:ascii="Arial" w:hAnsi="Arial"/>
          <w:sz w:val="32"/>
          <w:szCs w:val="38"/>
        </w:rPr>
      </w:pPr>
    </w:p>
    <w:sectPr w:rsidR="005723D1" w:rsidSect="004051EF">
      <w:footerReference w:type="even" r:id="rId14"/>
      <w:footerReference w:type="default" r:id="rId15"/>
      <w:pgSz w:w="11900" w:h="16840"/>
      <w:pgMar w:top="993" w:right="985" w:bottom="993" w:left="993" w:header="708" w:footer="708"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3832F" w14:textId="77777777" w:rsidR="00DF4306" w:rsidRDefault="00DF4306" w:rsidP="00E67535">
      <w:r>
        <w:separator/>
      </w:r>
    </w:p>
  </w:endnote>
  <w:endnote w:type="continuationSeparator" w:id="0">
    <w:p w14:paraId="50DD2FDF" w14:textId="77777777" w:rsidR="00DF4306" w:rsidRDefault="00DF4306" w:rsidP="00E6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venir Black">
    <w:panose1 w:val="020B0803020203020204"/>
    <w:charset w:val="00"/>
    <w:family w:val="auto"/>
    <w:pitch w:val="variable"/>
    <w:sig w:usb0="800000AF" w:usb1="5000204A" w:usb2="00000000" w:usb3="00000000" w:csb0="0000009B"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0214" w14:textId="77777777" w:rsidR="00DF4306" w:rsidRDefault="00DF4306" w:rsidP="0054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947AF" w14:textId="77777777" w:rsidR="00DF4306" w:rsidRDefault="00DF43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EE15" w14:textId="77777777" w:rsidR="00DF4306" w:rsidRDefault="00DF4306" w:rsidP="0054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C99">
      <w:rPr>
        <w:rStyle w:val="PageNumber"/>
        <w:noProof/>
      </w:rPr>
      <w:t>1</w:t>
    </w:r>
    <w:r>
      <w:rPr>
        <w:rStyle w:val="PageNumber"/>
      </w:rPr>
      <w:fldChar w:fldCharType="end"/>
    </w:r>
  </w:p>
  <w:p w14:paraId="41C433ED" w14:textId="77777777" w:rsidR="00DF4306" w:rsidRDefault="00DF43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8111" w14:textId="77777777" w:rsidR="00DF4306" w:rsidRDefault="00DF4306" w:rsidP="00E67535">
      <w:r>
        <w:separator/>
      </w:r>
    </w:p>
  </w:footnote>
  <w:footnote w:type="continuationSeparator" w:id="0">
    <w:p w14:paraId="69A33D33" w14:textId="77777777" w:rsidR="00DF4306" w:rsidRDefault="00DF4306" w:rsidP="00E67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066928"/>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42320"/>
    <w:multiLevelType w:val="hybridMultilevel"/>
    <w:tmpl w:val="97CAA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A1242"/>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21229"/>
    <w:multiLevelType w:val="hybridMultilevel"/>
    <w:tmpl w:val="96FE05BC"/>
    <w:lvl w:ilvl="0" w:tplc="C5F85A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22E78"/>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C17D4"/>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93736"/>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67303"/>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612C3"/>
    <w:multiLevelType w:val="hybridMultilevel"/>
    <w:tmpl w:val="0FA69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32D5D"/>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D0CC7"/>
    <w:multiLevelType w:val="hybridMultilevel"/>
    <w:tmpl w:val="86F4A5F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C2439C4"/>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67D00"/>
    <w:multiLevelType w:val="hybridMultilevel"/>
    <w:tmpl w:val="7EC48C68"/>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3">
    <w:nsid w:val="4F6B76CA"/>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121E4"/>
    <w:multiLevelType w:val="hybridMultilevel"/>
    <w:tmpl w:val="87A8CE34"/>
    <w:lvl w:ilvl="0" w:tplc="0A70A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454F0F"/>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F49D0"/>
    <w:multiLevelType w:val="hybridMultilevel"/>
    <w:tmpl w:val="CB68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B6D40"/>
    <w:multiLevelType w:val="hybridMultilevel"/>
    <w:tmpl w:val="771A8DBA"/>
    <w:lvl w:ilvl="0" w:tplc="FD483F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807F1"/>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135C"/>
    <w:multiLevelType w:val="hybridMultilevel"/>
    <w:tmpl w:val="55DC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0"/>
  </w:num>
  <w:num w:numId="5">
    <w:abstractNumId w:val="8"/>
  </w:num>
  <w:num w:numId="6">
    <w:abstractNumId w:val="16"/>
  </w:num>
  <w:num w:numId="7">
    <w:abstractNumId w:val="2"/>
  </w:num>
  <w:num w:numId="8">
    <w:abstractNumId w:val="4"/>
  </w:num>
  <w:num w:numId="9">
    <w:abstractNumId w:val="13"/>
  </w:num>
  <w:num w:numId="10">
    <w:abstractNumId w:val="11"/>
  </w:num>
  <w:num w:numId="11">
    <w:abstractNumId w:val="9"/>
  </w:num>
  <w:num w:numId="12">
    <w:abstractNumId w:val="7"/>
  </w:num>
  <w:num w:numId="13">
    <w:abstractNumId w:val="6"/>
  </w:num>
  <w:num w:numId="14">
    <w:abstractNumId w:val="15"/>
  </w:num>
  <w:num w:numId="15">
    <w:abstractNumId w:val="17"/>
  </w:num>
  <w:num w:numId="16">
    <w:abstractNumId w:val="5"/>
  </w:num>
  <w:num w:numId="17">
    <w:abstractNumId w:val="19"/>
  </w:num>
  <w:num w:numId="18">
    <w:abstractNumId w:val="18"/>
  </w:num>
  <w:num w:numId="19">
    <w:abstractNumId w:val="12"/>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DF"/>
    <w:rsid w:val="00007564"/>
    <w:rsid w:val="000075AB"/>
    <w:rsid w:val="000206DF"/>
    <w:rsid w:val="00021883"/>
    <w:rsid w:val="00022AF7"/>
    <w:rsid w:val="0002421C"/>
    <w:rsid w:val="00042154"/>
    <w:rsid w:val="0004300B"/>
    <w:rsid w:val="0005107D"/>
    <w:rsid w:val="000638A0"/>
    <w:rsid w:val="00064F29"/>
    <w:rsid w:val="00066447"/>
    <w:rsid w:val="000712AD"/>
    <w:rsid w:val="00077162"/>
    <w:rsid w:val="00083C2E"/>
    <w:rsid w:val="000910E9"/>
    <w:rsid w:val="000B06C4"/>
    <w:rsid w:val="000C1A74"/>
    <w:rsid w:val="000E0C31"/>
    <w:rsid w:val="000F0B62"/>
    <w:rsid w:val="00103FA7"/>
    <w:rsid w:val="001117BC"/>
    <w:rsid w:val="001123CD"/>
    <w:rsid w:val="00134CBD"/>
    <w:rsid w:val="00140C69"/>
    <w:rsid w:val="0014122B"/>
    <w:rsid w:val="00142754"/>
    <w:rsid w:val="00144783"/>
    <w:rsid w:val="00146E07"/>
    <w:rsid w:val="001541DE"/>
    <w:rsid w:val="00155999"/>
    <w:rsid w:val="001631A1"/>
    <w:rsid w:val="001677A6"/>
    <w:rsid w:val="0018360D"/>
    <w:rsid w:val="00192FD1"/>
    <w:rsid w:val="00193366"/>
    <w:rsid w:val="00194C82"/>
    <w:rsid w:val="00196F2B"/>
    <w:rsid w:val="001B0A59"/>
    <w:rsid w:val="001B4D4B"/>
    <w:rsid w:val="001B788C"/>
    <w:rsid w:val="001D3D22"/>
    <w:rsid w:val="001E042A"/>
    <w:rsid w:val="001E31FC"/>
    <w:rsid w:val="00203805"/>
    <w:rsid w:val="002070CD"/>
    <w:rsid w:val="002160CB"/>
    <w:rsid w:val="00223F3B"/>
    <w:rsid w:val="00224187"/>
    <w:rsid w:val="00242B96"/>
    <w:rsid w:val="0024557C"/>
    <w:rsid w:val="002618EE"/>
    <w:rsid w:val="0027466B"/>
    <w:rsid w:val="002772BE"/>
    <w:rsid w:val="00280F3A"/>
    <w:rsid w:val="002870EA"/>
    <w:rsid w:val="002944DE"/>
    <w:rsid w:val="002E307B"/>
    <w:rsid w:val="00304152"/>
    <w:rsid w:val="00316BA1"/>
    <w:rsid w:val="00347BB8"/>
    <w:rsid w:val="00355ECC"/>
    <w:rsid w:val="00374565"/>
    <w:rsid w:val="00375C6B"/>
    <w:rsid w:val="00392C00"/>
    <w:rsid w:val="003B1536"/>
    <w:rsid w:val="003B74FE"/>
    <w:rsid w:val="003C400C"/>
    <w:rsid w:val="003E45E9"/>
    <w:rsid w:val="003E55F7"/>
    <w:rsid w:val="003F2685"/>
    <w:rsid w:val="003F5ACE"/>
    <w:rsid w:val="003F7DDF"/>
    <w:rsid w:val="004051EF"/>
    <w:rsid w:val="00434F2E"/>
    <w:rsid w:val="00444E47"/>
    <w:rsid w:val="0044638D"/>
    <w:rsid w:val="00451DD3"/>
    <w:rsid w:val="0045349B"/>
    <w:rsid w:val="00457C4C"/>
    <w:rsid w:val="004648F8"/>
    <w:rsid w:val="004751C8"/>
    <w:rsid w:val="004872A3"/>
    <w:rsid w:val="00490805"/>
    <w:rsid w:val="004A62B1"/>
    <w:rsid w:val="004A684B"/>
    <w:rsid w:val="004B0129"/>
    <w:rsid w:val="004C2738"/>
    <w:rsid w:val="004C27BB"/>
    <w:rsid w:val="004E3E76"/>
    <w:rsid w:val="004F0851"/>
    <w:rsid w:val="004F2D20"/>
    <w:rsid w:val="004F48D2"/>
    <w:rsid w:val="004F5D02"/>
    <w:rsid w:val="00522C42"/>
    <w:rsid w:val="00541635"/>
    <w:rsid w:val="00542D00"/>
    <w:rsid w:val="00543B47"/>
    <w:rsid w:val="0054690D"/>
    <w:rsid w:val="00546D80"/>
    <w:rsid w:val="00552667"/>
    <w:rsid w:val="005602A5"/>
    <w:rsid w:val="005612A7"/>
    <w:rsid w:val="005666B3"/>
    <w:rsid w:val="00567C45"/>
    <w:rsid w:val="005723D1"/>
    <w:rsid w:val="00574304"/>
    <w:rsid w:val="00574666"/>
    <w:rsid w:val="00576E6D"/>
    <w:rsid w:val="005828B2"/>
    <w:rsid w:val="00582E8A"/>
    <w:rsid w:val="0059120C"/>
    <w:rsid w:val="00592C93"/>
    <w:rsid w:val="00596677"/>
    <w:rsid w:val="00597314"/>
    <w:rsid w:val="005B160F"/>
    <w:rsid w:val="005D34FD"/>
    <w:rsid w:val="005D7DF6"/>
    <w:rsid w:val="00605C6D"/>
    <w:rsid w:val="006174DC"/>
    <w:rsid w:val="00621320"/>
    <w:rsid w:val="00625C74"/>
    <w:rsid w:val="00630404"/>
    <w:rsid w:val="006361BA"/>
    <w:rsid w:val="00642008"/>
    <w:rsid w:val="006457CD"/>
    <w:rsid w:val="0065287A"/>
    <w:rsid w:val="00665805"/>
    <w:rsid w:val="00674C56"/>
    <w:rsid w:val="00675295"/>
    <w:rsid w:val="00682982"/>
    <w:rsid w:val="00684E1C"/>
    <w:rsid w:val="006874F1"/>
    <w:rsid w:val="00692918"/>
    <w:rsid w:val="006A6A98"/>
    <w:rsid w:val="006C764E"/>
    <w:rsid w:val="006D4F2F"/>
    <w:rsid w:val="0070743B"/>
    <w:rsid w:val="00712CC7"/>
    <w:rsid w:val="00712FF1"/>
    <w:rsid w:val="00713B17"/>
    <w:rsid w:val="00713EB4"/>
    <w:rsid w:val="00736E7E"/>
    <w:rsid w:val="00743CD6"/>
    <w:rsid w:val="0076668E"/>
    <w:rsid w:val="007B78F1"/>
    <w:rsid w:val="007E6995"/>
    <w:rsid w:val="007F0498"/>
    <w:rsid w:val="007F3DDA"/>
    <w:rsid w:val="007F47A0"/>
    <w:rsid w:val="007F5B3E"/>
    <w:rsid w:val="007F6FDF"/>
    <w:rsid w:val="008028AB"/>
    <w:rsid w:val="008119E6"/>
    <w:rsid w:val="00811C5C"/>
    <w:rsid w:val="00847F4B"/>
    <w:rsid w:val="0085061F"/>
    <w:rsid w:val="00850FBF"/>
    <w:rsid w:val="0085614A"/>
    <w:rsid w:val="0085619C"/>
    <w:rsid w:val="008626B0"/>
    <w:rsid w:val="00867CDD"/>
    <w:rsid w:val="008715CE"/>
    <w:rsid w:val="008748DA"/>
    <w:rsid w:val="00874977"/>
    <w:rsid w:val="008765D8"/>
    <w:rsid w:val="008878DA"/>
    <w:rsid w:val="008928B4"/>
    <w:rsid w:val="00892D31"/>
    <w:rsid w:val="008941A0"/>
    <w:rsid w:val="00895DD3"/>
    <w:rsid w:val="00896C99"/>
    <w:rsid w:val="008B32F5"/>
    <w:rsid w:val="008C532C"/>
    <w:rsid w:val="008C5E16"/>
    <w:rsid w:val="008D56B3"/>
    <w:rsid w:val="008E1264"/>
    <w:rsid w:val="008F7047"/>
    <w:rsid w:val="009029DD"/>
    <w:rsid w:val="00917514"/>
    <w:rsid w:val="00924CBF"/>
    <w:rsid w:val="00925E0A"/>
    <w:rsid w:val="0093346F"/>
    <w:rsid w:val="00946FC6"/>
    <w:rsid w:val="00955A62"/>
    <w:rsid w:val="00971E16"/>
    <w:rsid w:val="00981906"/>
    <w:rsid w:val="00986D9C"/>
    <w:rsid w:val="00997118"/>
    <w:rsid w:val="009B4243"/>
    <w:rsid w:val="009E63B0"/>
    <w:rsid w:val="009E7564"/>
    <w:rsid w:val="009F205D"/>
    <w:rsid w:val="009F6EF8"/>
    <w:rsid w:val="00A111A8"/>
    <w:rsid w:val="00A13524"/>
    <w:rsid w:val="00A14F9F"/>
    <w:rsid w:val="00A23C7B"/>
    <w:rsid w:val="00A31B0A"/>
    <w:rsid w:val="00A3758C"/>
    <w:rsid w:val="00A4262C"/>
    <w:rsid w:val="00A5244A"/>
    <w:rsid w:val="00A554C4"/>
    <w:rsid w:val="00A82427"/>
    <w:rsid w:val="00AA6897"/>
    <w:rsid w:val="00AA7428"/>
    <w:rsid w:val="00AC0CFF"/>
    <w:rsid w:val="00AC4C38"/>
    <w:rsid w:val="00AE7153"/>
    <w:rsid w:val="00B11C46"/>
    <w:rsid w:val="00B17414"/>
    <w:rsid w:val="00B55242"/>
    <w:rsid w:val="00B623E5"/>
    <w:rsid w:val="00B74C05"/>
    <w:rsid w:val="00B7667E"/>
    <w:rsid w:val="00B77BB3"/>
    <w:rsid w:val="00B80DD0"/>
    <w:rsid w:val="00B8696D"/>
    <w:rsid w:val="00B91DA0"/>
    <w:rsid w:val="00BB1154"/>
    <w:rsid w:val="00BB7031"/>
    <w:rsid w:val="00BD4FD0"/>
    <w:rsid w:val="00BD5477"/>
    <w:rsid w:val="00BE1594"/>
    <w:rsid w:val="00BE1867"/>
    <w:rsid w:val="00BE4296"/>
    <w:rsid w:val="00BE5AA9"/>
    <w:rsid w:val="00BF1DCD"/>
    <w:rsid w:val="00BF2583"/>
    <w:rsid w:val="00BF790F"/>
    <w:rsid w:val="00C1710A"/>
    <w:rsid w:val="00C238A6"/>
    <w:rsid w:val="00C23FDE"/>
    <w:rsid w:val="00C27FB8"/>
    <w:rsid w:val="00C32047"/>
    <w:rsid w:val="00C57616"/>
    <w:rsid w:val="00C7474E"/>
    <w:rsid w:val="00C77C83"/>
    <w:rsid w:val="00C80CD7"/>
    <w:rsid w:val="00C93433"/>
    <w:rsid w:val="00C9349A"/>
    <w:rsid w:val="00C94D00"/>
    <w:rsid w:val="00C97488"/>
    <w:rsid w:val="00CA3648"/>
    <w:rsid w:val="00CC6A90"/>
    <w:rsid w:val="00CD429A"/>
    <w:rsid w:val="00D172B6"/>
    <w:rsid w:val="00D23449"/>
    <w:rsid w:val="00D24D72"/>
    <w:rsid w:val="00D443AA"/>
    <w:rsid w:val="00D56F0F"/>
    <w:rsid w:val="00D60B5C"/>
    <w:rsid w:val="00D70AC6"/>
    <w:rsid w:val="00D75647"/>
    <w:rsid w:val="00D7716D"/>
    <w:rsid w:val="00D8258C"/>
    <w:rsid w:val="00D828A5"/>
    <w:rsid w:val="00D82D05"/>
    <w:rsid w:val="00D848BA"/>
    <w:rsid w:val="00D879D1"/>
    <w:rsid w:val="00D97C39"/>
    <w:rsid w:val="00DB26AC"/>
    <w:rsid w:val="00DC197F"/>
    <w:rsid w:val="00DC576F"/>
    <w:rsid w:val="00DD50AA"/>
    <w:rsid w:val="00DE0513"/>
    <w:rsid w:val="00DE4CA4"/>
    <w:rsid w:val="00DF4306"/>
    <w:rsid w:val="00E06413"/>
    <w:rsid w:val="00E27097"/>
    <w:rsid w:val="00E41338"/>
    <w:rsid w:val="00E4366E"/>
    <w:rsid w:val="00E45642"/>
    <w:rsid w:val="00E46E4E"/>
    <w:rsid w:val="00E525F7"/>
    <w:rsid w:val="00E57AC5"/>
    <w:rsid w:val="00E67535"/>
    <w:rsid w:val="00E95454"/>
    <w:rsid w:val="00E95D52"/>
    <w:rsid w:val="00E97B25"/>
    <w:rsid w:val="00EA003D"/>
    <w:rsid w:val="00EA042D"/>
    <w:rsid w:val="00EA77AE"/>
    <w:rsid w:val="00EB37F3"/>
    <w:rsid w:val="00EB50F2"/>
    <w:rsid w:val="00EC1804"/>
    <w:rsid w:val="00EC2EF9"/>
    <w:rsid w:val="00EE1A67"/>
    <w:rsid w:val="00EE1D56"/>
    <w:rsid w:val="00EE2607"/>
    <w:rsid w:val="00EE5768"/>
    <w:rsid w:val="00EE7BA4"/>
    <w:rsid w:val="00F14925"/>
    <w:rsid w:val="00F3294E"/>
    <w:rsid w:val="00F40B22"/>
    <w:rsid w:val="00F42246"/>
    <w:rsid w:val="00F44CAF"/>
    <w:rsid w:val="00F53BBE"/>
    <w:rsid w:val="00F548FE"/>
    <w:rsid w:val="00F6648D"/>
    <w:rsid w:val="00F73581"/>
    <w:rsid w:val="00F96333"/>
    <w:rsid w:val="00FA0F08"/>
    <w:rsid w:val="00FA542D"/>
    <w:rsid w:val="00FC2BCF"/>
    <w:rsid w:val="00FC48BB"/>
    <w:rsid w:val="00FD7828"/>
    <w:rsid w:val="00FE544E"/>
    <w:rsid w:val="00FE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B2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Theme="minorEastAsia" w:hAnsi="Arial Bold" w:cs="Arial"/>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3E"/>
    <w:pPr>
      <w:spacing w:before="100" w:beforeAutospacing="1" w:after="100" w:afterAutospacing="1"/>
      <w:outlineLvl w:val="1"/>
    </w:pPr>
    <w:rPr>
      <w:rFonts w:ascii="Times" w:hAnsi="Time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8BA"/>
    <w:rPr>
      <w:rFonts w:ascii="Lucida Grande" w:hAnsi="Lucida Grande" w:cs="Lucida Grande"/>
      <w:sz w:val="18"/>
      <w:szCs w:val="18"/>
    </w:rPr>
  </w:style>
  <w:style w:type="character" w:styleId="Hyperlink">
    <w:name w:val="Hyperlink"/>
    <w:basedOn w:val="DefaultParagraphFont"/>
    <w:uiPriority w:val="99"/>
    <w:unhideWhenUsed/>
    <w:rsid w:val="005602A5"/>
    <w:rPr>
      <w:color w:val="0000FF"/>
      <w:u w:val="single"/>
    </w:rPr>
  </w:style>
  <w:style w:type="character" w:customStyle="1" w:styleId="grame">
    <w:name w:val="grame"/>
    <w:basedOn w:val="DefaultParagraphFont"/>
    <w:rsid w:val="000910E9"/>
  </w:style>
  <w:style w:type="character" w:customStyle="1" w:styleId="spelle">
    <w:name w:val="spelle"/>
    <w:basedOn w:val="DefaultParagraphFont"/>
    <w:rsid w:val="000910E9"/>
  </w:style>
  <w:style w:type="character" w:customStyle="1" w:styleId="Heading2Char">
    <w:name w:val="Heading 2 Char"/>
    <w:basedOn w:val="DefaultParagraphFont"/>
    <w:link w:val="Heading2"/>
    <w:uiPriority w:val="9"/>
    <w:rsid w:val="007F5B3E"/>
    <w:rPr>
      <w:rFonts w:ascii="Times" w:hAnsi="Times"/>
      <w:sz w:val="36"/>
      <w:szCs w:val="36"/>
    </w:rPr>
  </w:style>
  <w:style w:type="paragraph" w:styleId="NormalWeb">
    <w:name w:val="Normal (Web)"/>
    <w:basedOn w:val="Normal"/>
    <w:uiPriority w:val="99"/>
    <w:semiHidden/>
    <w:unhideWhenUsed/>
    <w:rsid w:val="007F5B3E"/>
    <w:pPr>
      <w:spacing w:before="100" w:beforeAutospacing="1" w:after="100" w:afterAutospacing="1"/>
    </w:pPr>
    <w:rPr>
      <w:rFonts w:ascii="Times" w:hAnsi="Times" w:cs="Times New Roman"/>
      <w:b w:val="0"/>
      <w:bCs w:val="0"/>
      <w:sz w:val="20"/>
      <w:szCs w:val="20"/>
    </w:rPr>
  </w:style>
  <w:style w:type="character" w:styleId="FollowedHyperlink">
    <w:name w:val="FollowedHyperlink"/>
    <w:basedOn w:val="DefaultParagraphFont"/>
    <w:uiPriority w:val="99"/>
    <w:semiHidden/>
    <w:unhideWhenUsed/>
    <w:rsid w:val="003F7DDF"/>
    <w:rPr>
      <w:color w:val="800080" w:themeColor="followedHyperlink"/>
      <w:u w:val="single"/>
    </w:rPr>
  </w:style>
  <w:style w:type="paragraph" w:styleId="ListParagraph">
    <w:name w:val="List Paragraph"/>
    <w:basedOn w:val="Normal"/>
    <w:uiPriority w:val="34"/>
    <w:qFormat/>
    <w:rsid w:val="00BE1867"/>
    <w:pPr>
      <w:ind w:left="720"/>
      <w:contextualSpacing/>
    </w:pPr>
  </w:style>
  <w:style w:type="table" w:styleId="TableGrid">
    <w:name w:val="Table Grid"/>
    <w:basedOn w:val="TableNormal"/>
    <w:uiPriority w:val="59"/>
    <w:rsid w:val="006C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35"/>
    <w:pPr>
      <w:tabs>
        <w:tab w:val="center" w:pos="4320"/>
        <w:tab w:val="right" w:pos="8640"/>
      </w:tabs>
    </w:pPr>
  </w:style>
  <w:style w:type="character" w:customStyle="1" w:styleId="HeaderChar">
    <w:name w:val="Header Char"/>
    <w:basedOn w:val="DefaultParagraphFont"/>
    <w:link w:val="Header"/>
    <w:uiPriority w:val="99"/>
    <w:rsid w:val="00E67535"/>
  </w:style>
  <w:style w:type="paragraph" w:styleId="Footer">
    <w:name w:val="footer"/>
    <w:basedOn w:val="Normal"/>
    <w:link w:val="FooterChar"/>
    <w:uiPriority w:val="99"/>
    <w:unhideWhenUsed/>
    <w:rsid w:val="00E67535"/>
    <w:pPr>
      <w:tabs>
        <w:tab w:val="center" w:pos="4320"/>
        <w:tab w:val="right" w:pos="8640"/>
      </w:tabs>
    </w:pPr>
  </w:style>
  <w:style w:type="character" w:customStyle="1" w:styleId="FooterChar">
    <w:name w:val="Footer Char"/>
    <w:basedOn w:val="DefaultParagraphFont"/>
    <w:link w:val="Footer"/>
    <w:uiPriority w:val="99"/>
    <w:rsid w:val="00E67535"/>
  </w:style>
  <w:style w:type="character" w:styleId="PageNumber">
    <w:name w:val="page number"/>
    <w:basedOn w:val="DefaultParagraphFont"/>
    <w:uiPriority w:val="99"/>
    <w:semiHidden/>
    <w:unhideWhenUsed/>
    <w:rsid w:val="007F47A0"/>
  </w:style>
  <w:style w:type="character" w:styleId="Strong">
    <w:name w:val="Strong"/>
    <w:basedOn w:val="DefaultParagraphFont"/>
    <w:uiPriority w:val="22"/>
    <w:qFormat/>
    <w:rsid w:val="009F6EF8"/>
    <w:rPr>
      <w:b w:val="0"/>
      <w:bCs w:val="0"/>
    </w:rPr>
  </w:style>
  <w:style w:type="paragraph" w:styleId="TOC2">
    <w:name w:val="toc 2"/>
    <w:basedOn w:val="Normal"/>
    <w:next w:val="Normal"/>
    <w:autoRedefine/>
    <w:uiPriority w:val="39"/>
    <w:unhideWhenUsed/>
    <w:rsid w:val="00AC4C38"/>
    <w:pPr>
      <w:tabs>
        <w:tab w:val="left" w:pos="749"/>
        <w:tab w:val="right" w:leader="dot" w:pos="7454"/>
      </w:tabs>
      <w:ind w:left="111" w:firstLine="829"/>
    </w:pPr>
    <w:rPr>
      <w:rFonts w:ascii="Times" w:hAnsi="Times" w:cs="Times"/>
      <w:smallCaps/>
      <w:color w:val="000000" w:themeColor="text1"/>
      <w:sz w:val="28"/>
      <w:szCs w:val="28"/>
    </w:rPr>
  </w:style>
  <w:style w:type="paragraph" w:styleId="TOC3">
    <w:name w:val="toc 3"/>
    <w:basedOn w:val="Normal"/>
    <w:next w:val="Normal"/>
    <w:autoRedefine/>
    <w:uiPriority w:val="39"/>
    <w:semiHidden/>
    <w:unhideWhenUsed/>
    <w:rsid w:val="00625C74"/>
    <w:pPr>
      <w:spacing w:after="100"/>
      <w:ind w:left="440"/>
    </w:pPr>
  </w:style>
  <w:style w:type="paragraph" w:styleId="Title">
    <w:name w:val="Title"/>
    <w:basedOn w:val="Normal"/>
    <w:next w:val="Normal"/>
    <w:link w:val="TitleChar"/>
    <w:uiPriority w:val="10"/>
    <w:qFormat/>
    <w:rsid w:val="00304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15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Theme="minorEastAsia" w:hAnsi="Arial Bold" w:cs="Arial"/>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3E"/>
    <w:pPr>
      <w:spacing w:before="100" w:beforeAutospacing="1" w:after="100" w:afterAutospacing="1"/>
      <w:outlineLvl w:val="1"/>
    </w:pPr>
    <w:rPr>
      <w:rFonts w:ascii="Times" w:hAnsi="Time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8BA"/>
    <w:rPr>
      <w:rFonts w:ascii="Lucida Grande" w:hAnsi="Lucida Grande" w:cs="Lucida Grande"/>
      <w:sz w:val="18"/>
      <w:szCs w:val="18"/>
    </w:rPr>
  </w:style>
  <w:style w:type="character" w:styleId="Hyperlink">
    <w:name w:val="Hyperlink"/>
    <w:basedOn w:val="DefaultParagraphFont"/>
    <w:uiPriority w:val="99"/>
    <w:unhideWhenUsed/>
    <w:rsid w:val="005602A5"/>
    <w:rPr>
      <w:color w:val="0000FF"/>
      <w:u w:val="single"/>
    </w:rPr>
  </w:style>
  <w:style w:type="character" w:customStyle="1" w:styleId="grame">
    <w:name w:val="grame"/>
    <w:basedOn w:val="DefaultParagraphFont"/>
    <w:rsid w:val="000910E9"/>
  </w:style>
  <w:style w:type="character" w:customStyle="1" w:styleId="spelle">
    <w:name w:val="spelle"/>
    <w:basedOn w:val="DefaultParagraphFont"/>
    <w:rsid w:val="000910E9"/>
  </w:style>
  <w:style w:type="character" w:customStyle="1" w:styleId="Heading2Char">
    <w:name w:val="Heading 2 Char"/>
    <w:basedOn w:val="DefaultParagraphFont"/>
    <w:link w:val="Heading2"/>
    <w:uiPriority w:val="9"/>
    <w:rsid w:val="007F5B3E"/>
    <w:rPr>
      <w:rFonts w:ascii="Times" w:hAnsi="Times"/>
      <w:sz w:val="36"/>
      <w:szCs w:val="36"/>
    </w:rPr>
  </w:style>
  <w:style w:type="paragraph" w:styleId="NormalWeb">
    <w:name w:val="Normal (Web)"/>
    <w:basedOn w:val="Normal"/>
    <w:uiPriority w:val="99"/>
    <w:semiHidden/>
    <w:unhideWhenUsed/>
    <w:rsid w:val="007F5B3E"/>
    <w:pPr>
      <w:spacing w:before="100" w:beforeAutospacing="1" w:after="100" w:afterAutospacing="1"/>
    </w:pPr>
    <w:rPr>
      <w:rFonts w:ascii="Times" w:hAnsi="Times" w:cs="Times New Roman"/>
      <w:b w:val="0"/>
      <w:bCs w:val="0"/>
      <w:sz w:val="20"/>
      <w:szCs w:val="20"/>
    </w:rPr>
  </w:style>
  <w:style w:type="character" w:styleId="FollowedHyperlink">
    <w:name w:val="FollowedHyperlink"/>
    <w:basedOn w:val="DefaultParagraphFont"/>
    <w:uiPriority w:val="99"/>
    <w:semiHidden/>
    <w:unhideWhenUsed/>
    <w:rsid w:val="003F7DDF"/>
    <w:rPr>
      <w:color w:val="800080" w:themeColor="followedHyperlink"/>
      <w:u w:val="single"/>
    </w:rPr>
  </w:style>
  <w:style w:type="paragraph" w:styleId="ListParagraph">
    <w:name w:val="List Paragraph"/>
    <w:basedOn w:val="Normal"/>
    <w:uiPriority w:val="34"/>
    <w:qFormat/>
    <w:rsid w:val="00BE1867"/>
    <w:pPr>
      <w:ind w:left="720"/>
      <w:contextualSpacing/>
    </w:pPr>
  </w:style>
  <w:style w:type="table" w:styleId="TableGrid">
    <w:name w:val="Table Grid"/>
    <w:basedOn w:val="TableNormal"/>
    <w:uiPriority w:val="59"/>
    <w:rsid w:val="006C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35"/>
    <w:pPr>
      <w:tabs>
        <w:tab w:val="center" w:pos="4320"/>
        <w:tab w:val="right" w:pos="8640"/>
      </w:tabs>
    </w:pPr>
  </w:style>
  <w:style w:type="character" w:customStyle="1" w:styleId="HeaderChar">
    <w:name w:val="Header Char"/>
    <w:basedOn w:val="DefaultParagraphFont"/>
    <w:link w:val="Header"/>
    <w:uiPriority w:val="99"/>
    <w:rsid w:val="00E67535"/>
  </w:style>
  <w:style w:type="paragraph" w:styleId="Footer">
    <w:name w:val="footer"/>
    <w:basedOn w:val="Normal"/>
    <w:link w:val="FooterChar"/>
    <w:uiPriority w:val="99"/>
    <w:unhideWhenUsed/>
    <w:rsid w:val="00E67535"/>
    <w:pPr>
      <w:tabs>
        <w:tab w:val="center" w:pos="4320"/>
        <w:tab w:val="right" w:pos="8640"/>
      </w:tabs>
    </w:pPr>
  </w:style>
  <w:style w:type="character" w:customStyle="1" w:styleId="FooterChar">
    <w:name w:val="Footer Char"/>
    <w:basedOn w:val="DefaultParagraphFont"/>
    <w:link w:val="Footer"/>
    <w:uiPriority w:val="99"/>
    <w:rsid w:val="00E67535"/>
  </w:style>
  <w:style w:type="character" w:styleId="PageNumber">
    <w:name w:val="page number"/>
    <w:basedOn w:val="DefaultParagraphFont"/>
    <w:uiPriority w:val="99"/>
    <w:semiHidden/>
    <w:unhideWhenUsed/>
    <w:rsid w:val="007F47A0"/>
  </w:style>
  <w:style w:type="character" w:styleId="Strong">
    <w:name w:val="Strong"/>
    <w:basedOn w:val="DefaultParagraphFont"/>
    <w:uiPriority w:val="22"/>
    <w:qFormat/>
    <w:rsid w:val="009F6EF8"/>
    <w:rPr>
      <w:b w:val="0"/>
      <w:bCs w:val="0"/>
    </w:rPr>
  </w:style>
  <w:style w:type="paragraph" w:styleId="TOC2">
    <w:name w:val="toc 2"/>
    <w:basedOn w:val="Normal"/>
    <w:next w:val="Normal"/>
    <w:autoRedefine/>
    <w:uiPriority w:val="39"/>
    <w:unhideWhenUsed/>
    <w:rsid w:val="00AC4C38"/>
    <w:pPr>
      <w:tabs>
        <w:tab w:val="left" w:pos="749"/>
        <w:tab w:val="right" w:leader="dot" w:pos="7454"/>
      </w:tabs>
      <w:ind w:left="111" w:firstLine="829"/>
    </w:pPr>
    <w:rPr>
      <w:rFonts w:ascii="Times" w:hAnsi="Times" w:cs="Times"/>
      <w:smallCaps/>
      <w:color w:val="000000" w:themeColor="text1"/>
      <w:sz w:val="28"/>
      <w:szCs w:val="28"/>
    </w:rPr>
  </w:style>
  <w:style w:type="paragraph" w:styleId="TOC3">
    <w:name w:val="toc 3"/>
    <w:basedOn w:val="Normal"/>
    <w:next w:val="Normal"/>
    <w:autoRedefine/>
    <w:uiPriority w:val="39"/>
    <w:semiHidden/>
    <w:unhideWhenUsed/>
    <w:rsid w:val="00625C74"/>
    <w:pPr>
      <w:spacing w:after="100"/>
      <w:ind w:left="440"/>
    </w:pPr>
  </w:style>
  <w:style w:type="paragraph" w:styleId="Title">
    <w:name w:val="Title"/>
    <w:basedOn w:val="Normal"/>
    <w:next w:val="Normal"/>
    <w:link w:val="TitleChar"/>
    <w:uiPriority w:val="10"/>
    <w:qFormat/>
    <w:rsid w:val="00304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1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897">
      <w:bodyDiv w:val="1"/>
      <w:marLeft w:val="0"/>
      <w:marRight w:val="0"/>
      <w:marTop w:val="0"/>
      <w:marBottom w:val="0"/>
      <w:divBdr>
        <w:top w:val="none" w:sz="0" w:space="0" w:color="auto"/>
        <w:left w:val="none" w:sz="0" w:space="0" w:color="auto"/>
        <w:bottom w:val="none" w:sz="0" w:space="0" w:color="auto"/>
        <w:right w:val="none" w:sz="0" w:space="0" w:color="auto"/>
      </w:divBdr>
    </w:div>
    <w:div w:id="65688116">
      <w:bodyDiv w:val="1"/>
      <w:marLeft w:val="0"/>
      <w:marRight w:val="0"/>
      <w:marTop w:val="0"/>
      <w:marBottom w:val="0"/>
      <w:divBdr>
        <w:top w:val="none" w:sz="0" w:space="0" w:color="auto"/>
        <w:left w:val="none" w:sz="0" w:space="0" w:color="auto"/>
        <w:bottom w:val="none" w:sz="0" w:space="0" w:color="auto"/>
        <w:right w:val="none" w:sz="0" w:space="0" w:color="auto"/>
      </w:divBdr>
    </w:div>
    <w:div w:id="85662463">
      <w:bodyDiv w:val="1"/>
      <w:marLeft w:val="0"/>
      <w:marRight w:val="0"/>
      <w:marTop w:val="0"/>
      <w:marBottom w:val="0"/>
      <w:divBdr>
        <w:top w:val="none" w:sz="0" w:space="0" w:color="auto"/>
        <w:left w:val="none" w:sz="0" w:space="0" w:color="auto"/>
        <w:bottom w:val="none" w:sz="0" w:space="0" w:color="auto"/>
        <w:right w:val="none" w:sz="0" w:space="0" w:color="auto"/>
      </w:divBdr>
    </w:div>
    <w:div w:id="189805026">
      <w:bodyDiv w:val="1"/>
      <w:marLeft w:val="0"/>
      <w:marRight w:val="0"/>
      <w:marTop w:val="0"/>
      <w:marBottom w:val="0"/>
      <w:divBdr>
        <w:top w:val="none" w:sz="0" w:space="0" w:color="auto"/>
        <w:left w:val="none" w:sz="0" w:space="0" w:color="auto"/>
        <w:bottom w:val="none" w:sz="0" w:space="0" w:color="auto"/>
        <w:right w:val="none" w:sz="0" w:space="0" w:color="auto"/>
      </w:divBdr>
    </w:div>
    <w:div w:id="199636734">
      <w:bodyDiv w:val="1"/>
      <w:marLeft w:val="0"/>
      <w:marRight w:val="0"/>
      <w:marTop w:val="0"/>
      <w:marBottom w:val="0"/>
      <w:divBdr>
        <w:top w:val="none" w:sz="0" w:space="0" w:color="auto"/>
        <w:left w:val="none" w:sz="0" w:space="0" w:color="auto"/>
        <w:bottom w:val="none" w:sz="0" w:space="0" w:color="auto"/>
        <w:right w:val="none" w:sz="0" w:space="0" w:color="auto"/>
      </w:divBdr>
    </w:div>
    <w:div w:id="221984452">
      <w:bodyDiv w:val="1"/>
      <w:marLeft w:val="0"/>
      <w:marRight w:val="0"/>
      <w:marTop w:val="0"/>
      <w:marBottom w:val="0"/>
      <w:divBdr>
        <w:top w:val="none" w:sz="0" w:space="0" w:color="auto"/>
        <w:left w:val="none" w:sz="0" w:space="0" w:color="auto"/>
        <w:bottom w:val="none" w:sz="0" w:space="0" w:color="auto"/>
        <w:right w:val="none" w:sz="0" w:space="0" w:color="auto"/>
      </w:divBdr>
    </w:div>
    <w:div w:id="250626669">
      <w:bodyDiv w:val="1"/>
      <w:marLeft w:val="0"/>
      <w:marRight w:val="0"/>
      <w:marTop w:val="0"/>
      <w:marBottom w:val="0"/>
      <w:divBdr>
        <w:top w:val="none" w:sz="0" w:space="0" w:color="auto"/>
        <w:left w:val="none" w:sz="0" w:space="0" w:color="auto"/>
        <w:bottom w:val="none" w:sz="0" w:space="0" w:color="auto"/>
        <w:right w:val="none" w:sz="0" w:space="0" w:color="auto"/>
      </w:divBdr>
    </w:div>
    <w:div w:id="299724754">
      <w:bodyDiv w:val="1"/>
      <w:marLeft w:val="0"/>
      <w:marRight w:val="0"/>
      <w:marTop w:val="0"/>
      <w:marBottom w:val="0"/>
      <w:divBdr>
        <w:top w:val="none" w:sz="0" w:space="0" w:color="auto"/>
        <w:left w:val="none" w:sz="0" w:space="0" w:color="auto"/>
        <w:bottom w:val="none" w:sz="0" w:space="0" w:color="auto"/>
        <w:right w:val="none" w:sz="0" w:space="0" w:color="auto"/>
      </w:divBdr>
    </w:div>
    <w:div w:id="372073300">
      <w:bodyDiv w:val="1"/>
      <w:marLeft w:val="0"/>
      <w:marRight w:val="0"/>
      <w:marTop w:val="0"/>
      <w:marBottom w:val="0"/>
      <w:divBdr>
        <w:top w:val="none" w:sz="0" w:space="0" w:color="auto"/>
        <w:left w:val="none" w:sz="0" w:space="0" w:color="auto"/>
        <w:bottom w:val="none" w:sz="0" w:space="0" w:color="auto"/>
        <w:right w:val="none" w:sz="0" w:space="0" w:color="auto"/>
      </w:divBdr>
    </w:div>
    <w:div w:id="374086860">
      <w:bodyDiv w:val="1"/>
      <w:marLeft w:val="0"/>
      <w:marRight w:val="0"/>
      <w:marTop w:val="0"/>
      <w:marBottom w:val="0"/>
      <w:divBdr>
        <w:top w:val="none" w:sz="0" w:space="0" w:color="auto"/>
        <w:left w:val="none" w:sz="0" w:space="0" w:color="auto"/>
        <w:bottom w:val="none" w:sz="0" w:space="0" w:color="auto"/>
        <w:right w:val="none" w:sz="0" w:space="0" w:color="auto"/>
      </w:divBdr>
    </w:div>
    <w:div w:id="419377657">
      <w:bodyDiv w:val="1"/>
      <w:marLeft w:val="0"/>
      <w:marRight w:val="0"/>
      <w:marTop w:val="0"/>
      <w:marBottom w:val="0"/>
      <w:divBdr>
        <w:top w:val="none" w:sz="0" w:space="0" w:color="auto"/>
        <w:left w:val="none" w:sz="0" w:space="0" w:color="auto"/>
        <w:bottom w:val="none" w:sz="0" w:space="0" w:color="auto"/>
        <w:right w:val="none" w:sz="0" w:space="0" w:color="auto"/>
      </w:divBdr>
    </w:div>
    <w:div w:id="481967458">
      <w:bodyDiv w:val="1"/>
      <w:marLeft w:val="0"/>
      <w:marRight w:val="0"/>
      <w:marTop w:val="0"/>
      <w:marBottom w:val="0"/>
      <w:divBdr>
        <w:top w:val="none" w:sz="0" w:space="0" w:color="auto"/>
        <w:left w:val="none" w:sz="0" w:space="0" w:color="auto"/>
        <w:bottom w:val="none" w:sz="0" w:space="0" w:color="auto"/>
        <w:right w:val="none" w:sz="0" w:space="0" w:color="auto"/>
      </w:divBdr>
    </w:div>
    <w:div w:id="573392498">
      <w:bodyDiv w:val="1"/>
      <w:marLeft w:val="0"/>
      <w:marRight w:val="0"/>
      <w:marTop w:val="0"/>
      <w:marBottom w:val="0"/>
      <w:divBdr>
        <w:top w:val="none" w:sz="0" w:space="0" w:color="auto"/>
        <w:left w:val="none" w:sz="0" w:space="0" w:color="auto"/>
        <w:bottom w:val="none" w:sz="0" w:space="0" w:color="auto"/>
        <w:right w:val="none" w:sz="0" w:space="0" w:color="auto"/>
      </w:divBdr>
    </w:div>
    <w:div w:id="580262802">
      <w:bodyDiv w:val="1"/>
      <w:marLeft w:val="0"/>
      <w:marRight w:val="0"/>
      <w:marTop w:val="0"/>
      <w:marBottom w:val="0"/>
      <w:divBdr>
        <w:top w:val="none" w:sz="0" w:space="0" w:color="auto"/>
        <w:left w:val="none" w:sz="0" w:space="0" w:color="auto"/>
        <w:bottom w:val="none" w:sz="0" w:space="0" w:color="auto"/>
        <w:right w:val="none" w:sz="0" w:space="0" w:color="auto"/>
      </w:divBdr>
    </w:div>
    <w:div w:id="587613895">
      <w:bodyDiv w:val="1"/>
      <w:marLeft w:val="0"/>
      <w:marRight w:val="0"/>
      <w:marTop w:val="0"/>
      <w:marBottom w:val="0"/>
      <w:divBdr>
        <w:top w:val="none" w:sz="0" w:space="0" w:color="auto"/>
        <w:left w:val="none" w:sz="0" w:space="0" w:color="auto"/>
        <w:bottom w:val="none" w:sz="0" w:space="0" w:color="auto"/>
        <w:right w:val="none" w:sz="0" w:space="0" w:color="auto"/>
      </w:divBdr>
    </w:div>
    <w:div w:id="674380038">
      <w:bodyDiv w:val="1"/>
      <w:marLeft w:val="0"/>
      <w:marRight w:val="0"/>
      <w:marTop w:val="0"/>
      <w:marBottom w:val="0"/>
      <w:divBdr>
        <w:top w:val="none" w:sz="0" w:space="0" w:color="auto"/>
        <w:left w:val="none" w:sz="0" w:space="0" w:color="auto"/>
        <w:bottom w:val="none" w:sz="0" w:space="0" w:color="auto"/>
        <w:right w:val="none" w:sz="0" w:space="0" w:color="auto"/>
      </w:divBdr>
    </w:div>
    <w:div w:id="724371043">
      <w:bodyDiv w:val="1"/>
      <w:marLeft w:val="0"/>
      <w:marRight w:val="0"/>
      <w:marTop w:val="0"/>
      <w:marBottom w:val="0"/>
      <w:divBdr>
        <w:top w:val="none" w:sz="0" w:space="0" w:color="auto"/>
        <w:left w:val="none" w:sz="0" w:space="0" w:color="auto"/>
        <w:bottom w:val="none" w:sz="0" w:space="0" w:color="auto"/>
        <w:right w:val="none" w:sz="0" w:space="0" w:color="auto"/>
      </w:divBdr>
    </w:div>
    <w:div w:id="738748207">
      <w:bodyDiv w:val="1"/>
      <w:marLeft w:val="0"/>
      <w:marRight w:val="0"/>
      <w:marTop w:val="0"/>
      <w:marBottom w:val="0"/>
      <w:divBdr>
        <w:top w:val="none" w:sz="0" w:space="0" w:color="auto"/>
        <w:left w:val="none" w:sz="0" w:space="0" w:color="auto"/>
        <w:bottom w:val="none" w:sz="0" w:space="0" w:color="auto"/>
        <w:right w:val="none" w:sz="0" w:space="0" w:color="auto"/>
      </w:divBdr>
    </w:div>
    <w:div w:id="743337794">
      <w:bodyDiv w:val="1"/>
      <w:marLeft w:val="0"/>
      <w:marRight w:val="0"/>
      <w:marTop w:val="0"/>
      <w:marBottom w:val="0"/>
      <w:divBdr>
        <w:top w:val="none" w:sz="0" w:space="0" w:color="auto"/>
        <w:left w:val="none" w:sz="0" w:space="0" w:color="auto"/>
        <w:bottom w:val="none" w:sz="0" w:space="0" w:color="auto"/>
        <w:right w:val="none" w:sz="0" w:space="0" w:color="auto"/>
      </w:divBdr>
    </w:div>
    <w:div w:id="812989570">
      <w:bodyDiv w:val="1"/>
      <w:marLeft w:val="0"/>
      <w:marRight w:val="0"/>
      <w:marTop w:val="0"/>
      <w:marBottom w:val="0"/>
      <w:divBdr>
        <w:top w:val="none" w:sz="0" w:space="0" w:color="auto"/>
        <w:left w:val="none" w:sz="0" w:space="0" w:color="auto"/>
        <w:bottom w:val="none" w:sz="0" w:space="0" w:color="auto"/>
        <w:right w:val="none" w:sz="0" w:space="0" w:color="auto"/>
      </w:divBdr>
    </w:div>
    <w:div w:id="837109994">
      <w:bodyDiv w:val="1"/>
      <w:marLeft w:val="0"/>
      <w:marRight w:val="0"/>
      <w:marTop w:val="0"/>
      <w:marBottom w:val="0"/>
      <w:divBdr>
        <w:top w:val="none" w:sz="0" w:space="0" w:color="auto"/>
        <w:left w:val="none" w:sz="0" w:space="0" w:color="auto"/>
        <w:bottom w:val="none" w:sz="0" w:space="0" w:color="auto"/>
        <w:right w:val="none" w:sz="0" w:space="0" w:color="auto"/>
      </w:divBdr>
      <w:divsChild>
        <w:div w:id="1857621488">
          <w:marLeft w:val="0"/>
          <w:marRight w:val="0"/>
          <w:marTop w:val="0"/>
          <w:marBottom w:val="0"/>
          <w:divBdr>
            <w:top w:val="none" w:sz="0" w:space="0" w:color="auto"/>
            <w:left w:val="none" w:sz="0" w:space="0" w:color="auto"/>
            <w:bottom w:val="none" w:sz="0" w:space="0" w:color="auto"/>
            <w:right w:val="none" w:sz="0" w:space="0" w:color="auto"/>
          </w:divBdr>
        </w:div>
      </w:divsChild>
    </w:div>
    <w:div w:id="851069158">
      <w:bodyDiv w:val="1"/>
      <w:marLeft w:val="0"/>
      <w:marRight w:val="0"/>
      <w:marTop w:val="0"/>
      <w:marBottom w:val="0"/>
      <w:divBdr>
        <w:top w:val="none" w:sz="0" w:space="0" w:color="auto"/>
        <w:left w:val="none" w:sz="0" w:space="0" w:color="auto"/>
        <w:bottom w:val="none" w:sz="0" w:space="0" w:color="auto"/>
        <w:right w:val="none" w:sz="0" w:space="0" w:color="auto"/>
      </w:divBdr>
    </w:div>
    <w:div w:id="933973840">
      <w:bodyDiv w:val="1"/>
      <w:marLeft w:val="0"/>
      <w:marRight w:val="0"/>
      <w:marTop w:val="0"/>
      <w:marBottom w:val="0"/>
      <w:divBdr>
        <w:top w:val="none" w:sz="0" w:space="0" w:color="auto"/>
        <w:left w:val="none" w:sz="0" w:space="0" w:color="auto"/>
        <w:bottom w:val="none" w:sz="0" w:space="0" w:color="auto"/>
        <w:right w:val="none" w:sz="0" w:space="0" w:color="auto"/>
      </w:divBdr>
    </w:div>
    <w:div w:id="957183635">
      <w:bodyDiv w:val="1"/>
      <w:marLeft w:val="0"/>
      <w:marRight w:val="0"/>
      <w:marTop w:val="0"/>
      <w:marBottom w:val="0"/>
      <w:divBdr>
        <w:top w:val="none" w:sz="0" w:space="0" w:color="auto"/>
        <w:left w:val="none" w:sz="0" w:space="0" w:color="auto"/>
        <w:bottom w:val="none" w:sz="0" w:space="0" w:color="auto"/>
        <w:right w:val="none" w:sz="0" w:space="0" w:color="auto"/>
      </w:divBdr>
    </w:div>
    <w:div w:id="960573832">
      <w:bodyDiv w:val="1"/>
      <w:marLeft w:val="0"/>
      <w:marRight w:val="0"/>
      <w:marTop w:val="0"/>
      <w:marBottom w:val="0"/>
      <w:divBdr>
        <w:top w:val="none" w:sz="0" w:space="0" w:color="auto"/>
        <w:left w:val="none" w:sz="0" w:space="0" w:color="auto"/>
        <w:bottom w:val="none" w:sz="0" w:space="0" w:color="auto"/>
        <w:right w:val="none" w:sz="0" w:space="0" w:color="auto"/>
      </w:divBdr>
      <w:divsChild>
        <w:div w:id="979458772">
          <w:marLeft w:val="0"/>
          <w:marRight w:val="0"/>
          <w:marTop w:val="0"/>
          <w:marBottom w:val="0"/>
          <w:divBdr>
            <w:top w:val="none" w:sz="0" w:space="0" w:color="auto"/>
            <w:left w:val="none" w:sz="0" w:space="0" w:color="auto"/>
            <w:bottom w:val="none" w:sz="0" w:space="0" w:color="auto"/>
            <w:right w:val="none" w:sz="0" w:space="0" w:color="auto"/>
          </w:divBdr>
        </w:div>
        <w:div w:id="637296188">
          <w:marLeft w:val="0"/>
          <w:marRight w:val="0"/>
          <w:marTop w:val="0"/>
          <w:marBottom w:val="0"/>
          <w:divBdr>
            <w:top w:val="none" w:sz="0" w:space="0" w:color="auto"/>
            <w:left w:val="none" w:sz="0" w:space="0" w:color="auto"/>
            <w:bottom w:val="none" w:sz="0" w:space="0" w:color="auto"/>
            <w:right w:val="none" w:sz="0" w:space="0" w:color="auto"/>
          </w:divBdr>
        </w:div>
      </w:divsChild>
    </w:div>
    <w:div w:id="974869271">
      <w:bodyDiv w:val="1"/>
      <w:marLeft w:val="0"/>
      <w:marRight w:val="0"/>
      <w:marTop w:val="0"/>
      <w:marBottom w:val="0"/>
      <w:divBdr>
        <w:top w:val="none" w:sz="0" w:space="0" w:color="auto"/>
        <w:left w:val="none" w:sz="0" w:space="0" w:color="auto"/>
        <w:bottom w:val="none" w:sz="0" w:space="0" w:color="auto"/>
        <w:right w:val="none" w:sz="0" w:space="0" w:color="auto"/>
      </w:divBdr>
    </w:div>
    <w:div w:id="976837477">
      <w:bodyDiv w:val="1"/>
      <w:marLeft w:val="0"/>
      <w:marRight w:val="0"/>
      <w:marTop w:val="0"/>
      <w:marBottom w:val="0"/>
      <w:divBdr>
        <w:top w:val="none" w:sz="0" w:space="0" w:color="auto"/>
        <w:left w:val="none" w:sz="0" w:space="0" w:color="auto"/>
        <w:bottom w:val="none" w:sz="0" w:space="0" w:color="auto"/>
        <w:right w:val="none" w:sz="0" w:space="0" w:color="auto"/>
      </w:divBdr>
    </w:div>
    <w:div w:id="994718858">
      <w:bodyDiv w:val="1"/>
      <w:marLeft w:val="0"/>
      <w:marRight w:val="0"/>
      <w:marTop w:val="0"/>
      <w:marBottom w:val="0"/>
      <w:divBdr>
        <w:top w:val="none" w:sz="0" w:space="0" w:color="auto"/>
        <w:left w:val="none" w:sz="0" w:space="0" w:color="auto"/>
        <w:bottom w:val="none" w:sz="0" w:space="0" w:color="auto"/>
        <w:right w:val="none" w:sz="0" w:space="0" w:color="auto"/>
      </w:divBdr>
    </w:div>
    <w:div w:id="1017002864">
      <w:bodyDiv w:val="1"/>
      <w:marLeft w:val="0"/>
      <w:marRight w:val="0"/>
      <w:marTop w:val="0"/>
      <w:marBottom w:val="0"/>
      <w:divBdr>
        <w:top w:val="none" w:sz="0" w:space="0" w:color="auto"/>
        <w:left w:val="none" w:sz="0" w:space="0" w:color="auto"/>
        <w:bottom w:val="none" w:sz="0" w:space="0" w:color="auto"/>
        <w:right w:val="none" w:sz="0" w:space="0" w:color="auto"/>
      </w:divBdr>
    </w:div>
    <w:div w:id="1053189903">
      <w:bodyDiv w:val="1"/>
      <w:marLeft w:val="0"/>
      <w:marRight w:val="0"/>
      <w:marTop w:val="0"/>
      <w:marBottom w:val="0"/>
      <w:divBdr>
        <w:top w:val="none" w:sz="0" w:space="0" w:color="auto"/>
        <w:left w:val="none" w:sz="0" w:space="0" w:color="auto"/>
        <w:bottom w:val="none" w:sz="0" w:space="0" w:color="auto"/>
        <w:right w:val="none" w:sz="0" w:space="0" w:color="auto"/>
      </w:divBdr>
    </w:div>
    <w:div w:id="1059130322">
      <w:bodyDiv w:val="1"/>
      <w:marLeft w:val="0"/>
      <w:marRight w:val="0"/>
      <w:marTop w:val="0"/>
      <w:marBottom w:val="0"/>
      <w:divBdr>
        <w:top w:val="none" w:sz="0" w:space="0" w:color="auto"/>
        <w:left w:val="none" w:sz="0" w:space="0" w:color="auto"/>
        <w:bottom w:val="none" w:sz="0" w:space="0" w:color="auto"/>
        <w:right w:val="none" w:sz="0" w:space="0" w:color="auto"/>
      </w:divBdr>
    </w:div>
    <w:div w:id="1076365710">
      <w:bodyDiv w:val="1"/>
      <w:marLeft w:val="0"/>
      <w:marRight w:val="0"/>
      <w:marTop w:val="0"/>
      <w:marBottom w:val="0"/>
      <w:divBdr>
        <w:top w:val="none" w:sz="0" w:space="0" w:color="auto"/>
        <w:left w:val="none" w:sz="0" w:space="0" w:color="auto"/>
        <w:bottom w:val="none" w:sz="0" w:space="0" w:color="auto"/>
        <w:right w:val="none" w:sz="0" w:space="0" w:color="auto"/>
      </w:divBdr>
    </w:div>
    <w:div w:id="1090389766">
      <w:bodyDiv w:val="1"/>
      <w:marLeft w:val="0"/>
      <w:marRight w:val="0"/>
      <w:marTop w:val="0"/>
      <w:marBottom w:val="0"/>
      <w:divBdr>
        <w:top w:val="none" w:sz="0" w:space="0" w:color="auto"/>
        <w:left w:val="none" w:sz="0" w:space="0" w:color="auto"/>
        <w:bottom w:val="none" w:sz="0" w:space="0" w:color="auto"/>
        <w:right w:val="none" w:sz="0" w:space="0" w:color="auto"/>
      </w:divBdr>
    </w:div>
    <w:div w:id="1097795343">
      <w:bodyDiv w:val="1"/>
      <w:marLeft w:val="0"/>
      <w:marRight w:val="0"/>
      <w:marTop w:val="0"/>
      <w:marBottom w:val="0"/>
      <w:divBdr>
        <w:top w:val="none" w:sz="0" w:space="0" w:color="auto"/>
        <w:left w:val="none" w:sz="0" w:space="0" w:color="auto"/>
        <w:bottom w:val="none" w:sz="0" w:space="0" w:color="auto"/>
        <w:right w:val="none" w:sz="0" w:space="0" w:color="auto"/>
      </w:divBdr>
    </w:div>
    <w:div w:id="1117799696">
      <w:bodyDiv w:val="1"/>
      <w:marLeft w:val="0"/>
      <w:marRight w:val="0"/>
      <w:marTop w:val="0"/>
      <w:marBottom w:val="0"/>
      <w:divBdr>
        <w:top w:val="none" w:sz="0" w:space="0" w:color="auto"/>
        <w:left w:val="none" w:sz="0" w:space="0" w:color="auto"/>
        <w:bottom w:val="none" w:sz="0" w:space="0" w:color="auto"/>
        <w:right w:val="none" w:sz="0" w:space="0" w:color="auto"/>
      </w:divBdr>
    </w:div>
    <w:div w:id="1162355931">
      <w:bodyDiv w:val="1"/>
      <w:marLeft w:val="0"/>
      <w:marRight w:val="0"/>
      <w:marTop w:val="0"/>
      <w:marBottom w:val="0"/>
      <w:divBdr>
        <w:top w:val="none" w:sz="0" w:space="0" w:color="auto"/>
        <w:left w:val="none" w:sz="0" w:space="0" w:color="auto"/>
        <w:bottom w:val="none" w:sz="0" w:space="0" w:color="auto"/>
        <w:right w:val="none" w:sz="0" w:space="0" w:color="auto"/>
      </w:divBdr>
    </w:div>
    <w:div w:id="1205750053">
      <w:bodyDiv w:val="1"/>
      <w:marLeft w:val="0"/>
      <w:marRight w:val="0"/>
      <w:marTop w:val="0"/>
      <w:marBottom w:val="0"/>
      <w:divBdr>
        <w:top w:val="none" w:sz="0" w:space="0" w:color="auto"/>
        <w:left w:val="none" w:sz="0" w:space="0" w:color="auto"/>
        <w:bottom w:val="none" w:sz="0" w:space="0" w:color="auto"/>
        <w:right w:val="none" w:sz="0" w:space="0" w:color="auto"/>
      </w:divBdr>
    </w:div>
    <w:div w:id="1251428504">
      <w:bodyDiv w:val="1"/>
      <w:marLeft w:val="0"/>
      <w:marRight w:val="0"/>
      <w:marTop w:val="0"/>
      <w:marBottom w:val="0"/>
      <w:divBdr>
        <w:top w:val="none" w:sz="0" w:space="0" w:color="auto"/>
        <w:left w:val="none" w:sz="0" w:space="0" w:color="auto"/>
        <w:bottom w:val="none" w:sz="0" w:space="0" w:color="auto"/>
        <w:right w:val="none" w:sz="0" w:space="0" w:color="auto"/>
      </w:divBdr>
    </w:div>
    <w:div w:id="1306230205">
      <w:bodyDiv w:val="1"/>
      <w:marLeft w:val="0"/>
      <w:marRight w:val="0"/>
      <w:marTop w:val="0"/>
      <w:marBottom w:val="0"/>
      <w:divBdr>
        <w:top w:val="none" w:sz="0" w:space="0" w:color="auto"/>
        <w:left w:val="none" w:sz="0" w:space="0" w:color="auto"/>
        <w:bottom w:val="none" w:sz="0" w:space="0" w:color="auto"/>
        <w:right w:val="none" w:sz="0" w:space="0" w:color="auto"/>
      </w:divBdr>
    </w:div>
    <w:div w:id="1317874687">
      <w:bodyDiv w:val="1"/>
      <w:marLeft w:val="0"/>
      <w:marRight w:val="0"/>
      <w:marTop w:val="0"/>
      <w:marBottom w:val="0"/>
      <w:divBdr>
        <w:top w:val="none" w:sz="0" w:space="0" w:color="auto"/>
        <w:left w:val="none" w:sz="0" w:space="0" w:color="auto"/>
        <w:bottom w:val="none" w:sz="0" w:space="0" w:color="auto"/>
        <w:right w:val="none" w:sz="0" w:space="0" w:color="auto"/>
      </w:divBdr>
    </w:div>
    <w:div w:id="1332562062">
      <w:bodyDiv w:val="1"/>
      <w:marLeft w:val="0"/>
      <w:marRight w:val="0"/>
      <w:marTop w:val="0"/>
      <w:marBottom w:val="0"/>
      <w:divBdr>
        <w:top w:val="none" w:sz="0" w:space="0" w:color="auto"/>
        <w:left w:val="none" w:sz="0" w:space="0" w:color="auto"/>
        <w:bottom w:val="none" w:sz="0" w:space="0" w:color="auto"/>
        <w:right w:val="none" w:sz="0" w:space="0" w:color="auto"/>
      </w:divBdr>
    </w:div>
    <w:div w:id="1340617838">
      <w:bodyDiv w:val="1"/>
      <w:marLeft w:val="0"/>
      <w:marRight w:val="0"/>
      <w:marTop w:val="0"/>
      <w:marBottom w:val="0"/>
      <w:divBdr>
        <w:top w:val="none" w:sz="0" w:space="0" w:color="auto"/>
        <w:left w:val="none" w:sz="0" w:space="0" w:color="auto"/>
        <w:bottom w:val="none" w:sz="0" w:space="0" w:color="auto"/>
        <w:right w:val="none" w:sz="0" w:space="0" w:color="auto"/>
      </w:divBdr>
    </w:div>
    <w:div w:id="1373921338">
      <w:bodyDiv w:val="1"/>
      <w:marLeft w:val="0"/>
      <w:marRight w:val="0"/>
      <w:marTop w:val="0"/>
      <w:marBottom w:val="0"/>
      <w:divBdr>
        <w:top w:val="none" w:sz="0" w:space="0" w:color="auto"/>
        <w:left w:val="none" w:sz="0" w:space="0" w:color="auto"/>
        <w:bottom w:val="none" w:sz="0" w:space="0" w:color="auto"/>
        <w:right w:val="none" w:sz="0" w:space="0" w:color="auto"/>
      </w:divBdr>
    </w:div>
    <w:div w:id="1495410719">
      <w:bodyDiv w:val="1"/>
      <w:marLeft w:val="0"/>
      <w:marRight w:val="0"/>
      <w:marTop w:val="0"/>
      <w:marBottom w:val="0"/>
      <w:divBdr>
        <w:top w:val="none" w:sz="0" w:space="0" w:color="auto"/>
        <w:left w:val="none" w:sz="0" w:space="0" w:color="auto"/>
        <w:bottom w:val="none" w:sz="0" w:space="0" w:color="auto"/>
        <w:right w:val="none" w:sz="0" w:space="0" w:color="auto"/>
      </w:divBdr>
    </w:div>
    <w:div w:id="1516963003">
      <w:bodyDiv w:val="1"/>
      <w:marLeft w:val="0"/>
      <w:marRight w:val="0"/>
      <w:marTop w:val="0"/>
      <w:marBottom w:val="0"/>
      <w:divBdr>
        <w:top w:val="none" w:sz="0" w:space="0" w:color="auto"/>
        <w:left w:val="none" w:sz="0" w:space="0" w:color="auto"/>
        <w:bottom w:val="none" w:sz="0" w:space="0" w:color="auto"/>
        <w:right w:val="none" w:sz="0" w:space="0" w:color="auto"/>
      </w:divBdr>
    </w:div>
    <w:div w:id="1519466078">
      <w:bodyDiv w:val="1"/>
      <w:marLeft w:val="0"/>
      <w:marRight w:val="0"/>
      <w:marTop w:val="0"/>
      <w:marBottom w:val="0"/>
      <w:divBdr>
        <w:top w:val="none" w:sz="0" w:space="0" w:color="auto"/>
        <w:left w:val="none" w:sz="0" w:space="0" w:color="auto"/>
        <w:bottom w:val="none" w:sz="0" w:space="0" w:color="auto"/>
        <w:right w:val="none" w:sz="0" w:space="0" w:color="auto"/>
      </w:divBdr>
    </w:div>
    <w:div w:id="1644045027">
      <w:bodyDiv w:val="1"/>
      <w:marLeft w:val="0"/>
      <w:marRight w:val="0"/>
      <w:marTop w:val="0"/>
      <w:marBottom w:val="0"/>
      <w:divBdr>
        <w:top w:val="none" w:sz="0" w:space="0" w:color="auto"/>
        <w:left w:val="none" w:sz="0" w:space="0" w:color="auto"/>
        <w:bottom w:val="none" w:sz="0" w:space="0" w:color="auto"/>
        <w:right w:val="none" w:sz="0" w:space="0" w:color="auto"/>
      </w:divBdr>
    </w:div>
    <w:div w:id="1697191519">
      <w:bodyDiv w:val="1"/>
      <w:marLeft w:val="0"/>
      <w:marRight w:val="0"/>
      <w:marTop w:val="0"/>
      <w:marBottom w:val="0"/>
      <w:divBdr>
        <w:top w:val="none" w:sz="0" w:space="0" w:color="auto"/>
        <w:left w:val="none" w:sz="0" w:space="0" w:color="auto"/>
        <w:bottom w:val="none" w:sz="0" w:space="0" w:color="auto"/>
        <w:right w:val="none" w:sz="0" w:space="0" w:color="auto"/>
      </w:divBdr>
    </w:div>
    <w:div w:id="1697345555">
      <w:bodyDiv w:val="1"/>
      <w:marLeft w:val="0"/>
      <w:marRight w:val="0"/>
      <w:marTop w:val="0"/>
      <w:marBottom w:val="0"/>
      <w:divBdr>
        <w:top w:val="none" w:sz="0" w:space="0" w:color="auto"/>
        <w:left w:val="none" w:sz="0" w:space="0" w:color="auto"/>
        <w:bottom w:val="none" w:sz="0" w:space="0" w:color="auto"/>
        <w:right w:val="none" w:sz="0" w:space="0" w:color="auto"/>
      </w:divBdr>
    </w:div>
    <w:div w:id="1735348184">
      <w:bodyDiv w:val="1"/>
      <w:marLeft w:val="0"/>
      <w:marRight w:val="0"/>
      <w:marTop w:val="0"/>
      <w:marBottom w:val="0"/>
      <w:divBdr>
        <w:top w:val="none" w:sz="0" w:space="0" w:color="auto"/>
        <w:left w:val="none" w:sz="0" w:space="0" w:color="auto"/>
        <w:bottom w:val="none" w:sz="0" w:space="0" w:color="auto"/>
        <w:right w:val="none" w:sz="0" w:space="0" w:color="auto"/>
      </w:divBdr>
    </w:div>
    <w:div w:id="1741058086">
      <w:bodyDiv w:val="1"/>
      <w:marLeft w:val="0"/>
      <w:marRight w:val="0"/>
      <w:marTop w:val="0"/>
      <w:marBottom w:val="0"/>
      <w:divBdr>
        <w:top w:val="none" w:sz="0" w:space="0" w:color="auto"/>
        <w:left w:val="none" w:sz="0" w:space="0" w:color="auto"/>
        <w:bottom w:val="none" w:sz="0" w:space="0" w:color="auto"/>
        <w:right w:val="none" w:sz="0" w:space="0" w:color="auto"/>
      </w:divBdr>
    </w:div>
    <w:div w:id="1744646412">
      <w:bodyDiv w:val="1"/>
      <w:marLeft w:val="0"/>
      <w:marRight w:val="0"/>
      <w:marTop w:val="0"/>
      <w:marBottom w:val="0"/>
      <w:divBdr>
        <w:top w:val="none" w:sz="0" w:space="0" w:color="auto"/>
        <w:left w:val="none" w:sz="0" w:space="0" w:color="auto"/>
        <w:bottom w:val="none" w:sz="0" w:space="0" w:color="auto"/>
        <w:right w:val="none" w:sz="0" w:space="0" w:color="auto"/>
      </w:divBdr>
    </w:div>
    <w:div w:id="1812138598">
      <w:bodyDiv w:val="1"/>
      <w:marLeft w:val="0"/>
      <w:marRight w:val="0"/>
      <w:marTop w:val="0"/>
      <w:marBottom w:val="0"/>
      <w:divBdr>
        <w:top w:val="none" w:sz="0" w:space="0" w:color="auto"/>
        <w:left w:val="none" w:sz="0" w:space="0" w:color="auto"/>
        <w:bottom w:val="none" w:sz="0" w:space="0" w:color="auto"/>
        <w:right w:val="none" w:sz="0" w:space="0" w:color="auto"/>
      </w:divBdr>
    </w:div>
    <w:div w:id="1845245104">
      <w:bodyDiv w:val="1"/>
      <w:marLeft w:val="0"/>
      <w:marRight w:val="0"/>
      <w:marTop w:val="0"/>
      <w:marBottom w:val="0"/>
      <w:divBdr>
        <w:top w:val="none" w:sz="0" w:space="0" w:color="auto"/>
        <w:left w:val="none" w:sz="0" w:space="0" w:color="auto"/>
        <w:bottom w:val="none" w:sz="0" w:space="0" w:color="auto"/>
        <w:right w:val="none" w:sz="0" w:space="0" w:color="auto"/>
      </w:divBdr>
      <w:divsChild>
        <w:div w:id="434517731">
          <w:marLeft w:val="0"/>
          <w:marRight w:val="0"/>
          <w:marTop w:val="0"/>
          <w:marBottom w:val="0"/>
          <w:divBdr>
            <w:top w:val="none" w:sz="0" w:space="0" w:color="auto"/>
            <w:left w:val="none" w:sz="0" w:space="0" w:color="auto"/>
            <w:bottom w:val="none" w:sz="0" w:space="0" w:color="auto"/>
            <w:right w:val="none" w:sz="0" w:space="0" w:color="auto"/>
          </w:divBdr>
        </w:div>
        <w:div w:id="720060120">
          <w:marLeft w:val="0"/>
          <w:marRight w:val="0"/>
          <w:marTop w:val="0"/>
          <w:marBottom w:val="0"/>
          <w:divBdr>
            <w:top w:val="none" w:sz="0" w:space="0" w:color="auto"/>
            <w:left w:val="none" w:sz="0" w:space="0" w:color="auto"/>
            <w:bottom w:val="none" w:sz="0" w:space="0" w:color="auto"/>
            <w:right w:val="none" w:sz="0" w:space="0" w:color="auto"/>
          </w:divBdr>
        </w:div>
      </w:divsChild>
    </w:div>
    <w:div w:id="1924535185">
      <w:bodyDiv w:val="1"/>
      <w:marLeft w:val="0"/>
      <w:marRight w:val="0"/>
      <w:marTop w:val="0"/>
      <w:marBottom w:val="0"/>
      <w:divBdr>
        <w:top w:val="none" w:sz="0" w:space="0" w:color="auto"/>
        <w:left w:val="none" w:sz="0" w:space="0" w:color="auto"/>
        <w:bottom w:val="none" w:sz="0" w:space="0" w:color="auto"/>
        <w:right w:val="none" w:sz="0" w:space="0" w:color="auto"/>
      </w:divBdr>
    </w:div>
    <w:div w:id="1925676898">
      <w:bodyDiv w:val="1"/>
      <w:marLeft w:val="0"/>
      <w:marRight w:val="0"/>
      <w:marTop w:val="0"/>
      <w:marBottom w:val="0"/>
      <w:divBdr>
        <w:top w:val="none" w:sz="0" w:space="0" w:color="auto"/>
        <w:left w:val="none" w:sz="0" w:space="0" w:color="auto"/>
        <w:bottom w:val="none" w:sz="0" w:space="0" w:color="auto"/>
        <w:right w:val="none" w:sz="0" w:space="0" w:color="auto"/>
      </w:divBdr>
    </w:div>
    <w:div w:id="1932884123">
      <w:bodyDiv w:val="1"/>
      <w:marLeft w:val="0"/>
      <w:marRight w:val="0"/>
      <w:marTop w:val="0"/>
      <w:marBottom w:val="0"/>
      <w:divBdr>
        <w:top w:val="none" w:sz="0" w:space="0" w:color="auto"/>
        <w:left w:val="none" w:sz="0" w:space="0" w:color="auto"/>
        <w:bottom w:val="none" w:sz="0" w:space="0" w:color="auto"/>
        <w:right w:val="none" w:sz="0" w:space="0" w:color="auto"/>
      </w:divBdr>
    </w:div>
    <w:div w:id="1938050469">
      <w:bodyDiv w:val="1"/>
      <w:marLeft w:val="0"/>
      <w:marRight w:val="0"/>
      <w:marTop w:val="0"/>
      <w:marBottom w:val="0"/>
      <w:divBdr>
        <w:top w:val="none" w:sz="0" w:space="0" w:color="auto"/>
        <w:left w:val="none" w:sz="0" w:space="0" w:color="auto"/>
        <w:bottom w:val="none" w:sz="0" w:space="0" w:color="auto"/>
        <w:right w:val="none" w:sz="0" w:space="0" w:color="auto"/>
      </w:divBdr>
    </w:div>
    <w:div w:id="1961720382">
      <w:bodyDiv w:val="1"/>
      <w:marLeft w:val="0"/>
      <w:marRight w:val="0"/>
      <w:marTop w:val="0"/>
      <w:marBottom w:val="0"/>
      <w:divBdr>
        <w:top w:val="none" w:sz="0" w:space="0" w:color="auto"/>
        <w:left w:val="none" w:sz="0" w:space="0" w:color="auto"/>
        <w:bottom w:val="none" w:sz="0" w:space="0" w:color="auto"/>
        <w:right w:val="none" w:sz="0" w:space="0" w:color="auto"/>
      </w:divBdr>
    </w:div>
    <w:div w:id="1969704899">
      <w:bodyDiv w:val="1"/>
      <w:marLeft w:val="0"/>
      <w:marRight w:val="0"/>
      <w:marTop w:val="0"/>
      <w:marBottom w:val="0"/>
      <w:divBdr>
        <w:top w:val="none" w:sz="0" w:space="0" w:color="auto"/>
        <w:left w:val="none" w:sz="0" w:space="0" w:color="auto"/>
        <w:bottom w:val="none" w:sz="0" w:space="0" w:color="auto"/>
        <w:right w:val="none" w:sz="0" w:space="0" w:color="auto"/>
      </w:divBdr>
    </w:div>
    <w:div w:id="2014801554">
      <w:bodyDiv w:val="1"/>
      <w:marLeft w:val="0"/>
      <w:marRight w:val="0"/>
      <w:marTop w:val="0"/>
      <w:marBottom w:val="0"/>
      <w:divBdr>
        <w:top w:val="none" w:sz="0" w:space="0" w:color="auto"/>
        <w:left w:val="none" w:sz="0" w:space="0" w:color="auto"/>
        <w:bottom w:val="none" w:sz="0" w:space="0" w:color="auto"/>
        <w:right w:val="none" w:sz="0" w:space="0" w:color="auto"/>
      </w:divBdr>
    </w:div>
    <w:div w:id="2072581187">
      <w:bodyDiv w:val="1"/>
      <w:marLeft w:val="0"/>
      <w:marRight w:val="0"/>
      <w:marTop w:val="0"/>
      <w:marBottom w:val="0"/>
      <w:divBdr>
        <w:top w:val="none" w:sz="0" w:space="0" w:color="auto"/>
        <w:left w:val="none" w:sz="0" w:space="0" w:color="auto"/>
        <w:bottom w:val="none" w:sz="0" w:space="0" w:color="auto"/>
        <w:right w:val="none" w:sz="0" w:space="0" w:color="auto"/>
      </w:divBdr>
    </w:div>
    <w:div w:id="2128423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edu.eg/staff/walaadyab4" TargetMode="External"/><Relationship Id="rId12" Type="http://schemas.openxmlformats.org/officeDocument/2006/relationships/hyperlink" Target="https://quizlet.com/subject/public-finance/" TargetMode="External"/><Relationship Id="rId13" Type="http://schemas.openxmlformats.org/officeDocument/2006/relationships/hyperlink" Target="https://books.google.com.eg/books?id=BCryrQEACAAJ&amp;hl=ar&amp;source=gbs_ViewAPI&amp;redir_esc=y"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Walaa.dyab@fcom.b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0408-DA55-9C49-BC74-E76F76D2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2905</TotalTime>
  <Pages>7</Pages>
  <Words>1840</Words>
  <Characters>10494</Characters>
  <Application>Microsoft Macintosh Word</Application>
  <DocSecurity>0</DocSecurity>
  <Lines>87</Lines>
  <Paragraphs>24</Paragraphs>
  <ScaleCrop>false</ScaleCrop>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 Diab</dc:creator>
  <cp:keywords/>
  <dc:description/>
  <cp:lastModifiedBy>Walaa Diab</cp:lastModifiedBy>
  <cp:revision>134</cp:revision>
  <dcterms:created xsi:type="dcterms:W3CDTF">2018-09-30T11:42:00Z</dcterms:created>
  <dcterms:modified xsi:type="dcterms:W3CDTF">2019-02-10T09:42:00Z</dcterms:modified>
</cp:coreProperties>
</file>